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6A1F69" w:rsidRDefault="00761CD6" w:rsidP="006A1F69">
      <w:pPr>
        <w:spacing w:line="360" w:lineRule="auto"/>
        <w:jc w:val="center"/>
        <w:textAlignment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作业</w:t>
      </w:r>
      <w:r>
        <w:rPr>
          <w:rFonts w:hint="eastAsia"/>
          <w:b/>
          <w:sz w:val="30"/>
          <w:szCs w:val="30"/>
        </w:rPr>
        <w:t>4</w:t>
      </w:r>
      <w:r w:rsidR="00472126" w:rsidRPr="006A1F69">
        <w:rPr>
          <w:b/>
          <w:sz w:val="30"/>
          <w:szCs w:val="30"/>
        </w:rPr>
        <w:t>：二次函数与一元二次方程</w:t>
      </w:r>
    </w:p>
    <w:p w:rsidR="00EF035E" w:rsidRPr="001931F4" w:rsidRDefault="001931F4" w:rsidP="001931F4">
      <w:pPr>
        <w:spacing w:line="360" w:lineRule="auto"/>
        <w:jc w:val="center"/>
        <w:textAlignment w:val="center"/>
        <w:rPr>
          <w:b/>
        </w:rPr>
      </w:pPr>
      <w:r w:rsidRPr="001931F4">
        <w:rPr>
          <w:rFonts w:hint="eastAsia"/>
          <w:b/>
        </w:rPr>
        <w:t>知识提要已经反复精简，建议仔细研读，胜过简单刷题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b/>
        </w:rPr>
        <w:t>1.</w:t>
      </w:r>
      <w:r>
        <w:rPr>
          <w:b/>
        </w:rPr>
        <w:t>二次函数</w:t>
      </w:r>
      <w:r>
        <w:rPr>
          <w:b/>
          <w:i/>
        </w:rPr>
        <w:t>y</w:t>
      </w:r>
      <w:r>
        <w:rPr>
          <w:b/>
        </w:rPr>
        <w:t>=</w:t>
      </w:r>
      <w:r>
        <w:rPr>
          <w:b/>
          <w:i/>
        </w:rPr>
        <w:t>ax</w:t>
      </w:r>
      <w:r>
        <w:rPr>
          <w:b/>
          <w:vertAlign w:val="superscript"/>
        </w:rPr>
        <w:t>2</w:t>
      </w:r>
      <w:r>
        <w:rPr>
          <w:b/>
        </w:rPr>
        <w:t>+</w:t>
      </w:r>
      <w:r>
        <w:rPr>
          <w:b/>
          <w:i/>
        </w:rPr>
        <w:t>bx</w:t>
      </w:r>
      <w:r>
        <w:rPr>
          <w:b/>
        </w:rPr>
        <w:t>+</w:t>
      </w:r>
      <w:r>
        <w:rPr>
          <w:b/>
          <w:i/>
        </w:rPr>
        <w:t>c</w:t>
      </w:r>
      <w:r>
        <w:rPr>
          <w:b/>
        </w:rPr>
        <w:t>与一元二次方程</w:t>
      </w:r>
      <w:r>
        <w:rPr>
          <w:b/>
          <w:i/>
        </w:rPr>
        <w:t>ax</w:t>
      </w:r>
      <w:r>
        <w:rPr>
          <w:b/>
          <w:vertAlign w:val="superscript"/>
        </w:rPr>
        <w:t>2</w:t>
      </w:r>
      <w:r>
        <w:rPr>
          <w:b/>
        </w:rPr>
        <w:t>+</w:t>
      </w:r>
      <w:r>
        <w:rPr>
          <w:b/>
          <w:i/>
        </w:rPr>
        <w:t>bx</w:t>
      </w:r>
      <w:r>
        <w:rPr>
          <w:b/>
        </w:rPr>
        <w:t>+</w:t>
      </w:r>
      <w:r>
        <w:rPr>
          <w:b/>
          <w:i/>
        </w:rPr>
        <w:t>c</w:t>
      </w:r>
      <w:r>
        <w:rPr>
          <w:b/>
        </w:rPr>
        <w:t>=0</w:t>
      </w:r>
      <w:r>
        <w:rPr>
          <w:b/>
        </w:rPr>
        <w:t>的联系：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>（</w:t>
      </w:r>
      <w:r>
        <w:t>1</w:t>
      </w:r>
      <w:r>
        <w:t>）如果抛物线</w:t>
      </w:r>
      <w:r>
        <w:rPr>
          <w:i/>
        </w:rPr>
        <w:t>y</w:t>
      </w:r>
      <w:r>
        <w:t>=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与</w:t>
      </w:r>
      <w:r>
        <w:rPr>
          <w:i/>
        </w:rPr>
        <w:t>x</w:t>
      </w:r>
      <w:r>
        <w:t>轴有公共点，公共点的横坐标是</w:t>
      </w:r>
      <w:r>
        <w:rPr>
          <w:i/>
        </w:rPr>
        <w:t>x</w:t>
      </w:r>
      <w:r>
        <w:rPr>
          <w:vertAlign w:val="subscript"/>
        </w:rPr>
        <w:t>0</w:t>
      </w:r>
      <w:r>
        <w:t>，那么当</w:t>
      </w:r>
      <w:r>
        <w:rPr>
          <w:i/>
        </w:rPr>
        <w:t>x</w:t>
      </w:r>
      <w:r>
        <w:t>=</w:t>
      </w:r>
      <w:r>
        <w:rPr>
          <w:i/>
        </w:rPr>
        <w:t>x</w:t>
      </w:r>
      <w:r>
        <w:rPr>
          <w:vertAlign w:val="subscript"/>
        </w:rPr>
        <w:t>0</w:t>
      </w:r>
      <w:r>
        <w:t>时，函数值是</w:t>
      </w:r>
      <w:r>
        <w:t>0</w:t>
      </w:r>
      <w:r>
        <w:t>，因此</w:t>
      </w:r>
      <w:r>
        <w:rPr>
          <w:i/>
        </w:rPr>
        <w:t>x</w:t>
      </w:r>
      <w:r>
        <w:t>=</w:t>
      </w:r>
      <w:r>
        <w:rPr>
          <w:i/>
        </w:rPr>
        <w:t>x</w:t>
      </w:r>
      <w:r>
        <w:rPr>
          <w:vertAlign w:val="subscript"/>
        </w:rPr>
        <w:t>0</w:t>
      </w:r>
      <w:r>
        <w:t>是方程</w:t>
      </w:r>
      <w:r>
        <w:rPr>
          <w:i/>
        </w:rPr>
        <w:t>ax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=0</w:t>
      </w:r>
      <w:r>
        <w:t>的一个根；</w:t>
      </w:r>
    </w:p>
    <w:p w:rsidR="001931F4" w:rsidRDefault="00472126" w:rsidP="001931F4">
      <w:pPr>
        <w:spacing w:line="360" w:lineRule="auto"/>
        <w:jc w:val="left"/>
        <w:textAlignment w:val="center"/>
      </w:pPr>
      <w:r>
        <w:t>（</w:t>
      </w:r>
      <w:r>
        <w:t>2</w:t>
      </w:r>
      <w:r>
        <w:t>）抛物线与</w:t>
      </w:r>
      <w:r>
        <w:rPr>
          <w:i/>
        </w:rPr>
        <w:t>x</w:t>
      </w:r>
      <w:r>
        <w:t>轴的交点和一元二次方程的根的关系</w:t>
      </w:r>
    </w:p>
    <w:p w:rsidR="00EF035E" w:rsidRPr="00043B54" w:rsidRDefault="00472126" w:rsidP="001931F4">
      <w:pPr>
        <w:spacing w:line="360" w:lineRule="auto"/>
        <w:jc w:val="left"/>
        <w:textAlignment w:val="center"/>
      </w:pPr>
      <w:r>
        <w:t>2</w:t>
      </w:r>
      <w:r>
        <w:rPr>
          <w:b/>
        </w:rPr>
        <w:t>.</w:t>
      </w:r>
      <w:r>
        <w:rPr>
          <w:b/>
        </w:rPr>
        <w:t>用待定系数法求二次函数的解析式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 xml:space="preserve"> ①</w:t>
      </w:r>
      <w:r>
        <w:t>一般式：</w:t>
      </w:r>
      <w:r>
        <w:object w:dxaOrig="135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25" DrawAspect="Content" ObjectID="_1830759347" r:id="rId8"/>
        </w:object>
      </w:r>
      <w:r>
        <w:t>.</w:t>
      </w:r>
      <w:r>
        <w:t>已知图像上三点或三对</w:t>
      </w:r>
      <w:r>
        <w:object w:dxaOrig="176" w:dyaOrig="190">
          <v:shape id="_x0000_i1026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26" DrawAspect="Content" ObjectID="_1830759348" r:id="rId10"/>
        </w:object>
      </w:r>
      <w:r>
        <w:t>、</w:t>
      </w:r>
      <w:r>
        <w:object w:dxaOrig="194" w:dyaOrig="238">
          <v:shape id="_x0000_i1027" type="#_x0000_t75" alt="eqIdd053b14c8588eee2acbbe44fc37a6886" style="width:9.5pt;height:12pt" o:ole="">
            <v:imagedata r:id="rId11" o:title="eqIdd053b14c8588eee2acbbe44fc37a6886"/>
          </v:shape>
          <o:OLEObject Type="Embed" ProgID="Equation.DSMT4" ShapeID="_x0000_i1027" DrawAspect="Content" ObjectID="_1830759349" r:id="rId12"/>
        </w:object>
      </w:r>
      <w:r>
        <w:t>的值，通常选择一般式</w:t>
      </w:r>
      <w:r>
        <w:t>.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 xml:space="preserve"> ②</w:t>
      </w:r>
      <w:r>
        <w:t>顶点式：</w:t>
      </w:r>
      <w:r>
        <w:object w:dxaOrig="1496" w:dyaOrig="385">
          <v:shape id="_x0000_i1028" type="#_x0000_t75" alt="eqIdd6ddc0a29bfef85c1441d02ff117a183" style="width:75pt;height:19.5pt" o:ole="">
            <v:imagedata r:id="rId13" o:title="eqIdd6ddc0a29bfef85c1441d02ff117a183"/>
          </v:shape>
          <o:OLEObject Type="Embed" ProgID="Equation.DSMT4" ShapeID="_x0000_i1028" DrawAspect="Content" ObjectID="_1830759350" r:id="rId14"/>
        </w:object>
      </w:r>
      <w:r>
        <w:t>.</w:t>
      </w:r>
      <w:r>
        <w:t>已知图像的顶点或对称轴，通常选择顶点式．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 xml:space="preserve"> ③</w:t>
      </w:r>
      <w:r>
        <w:t>交点式：已知图像与</w:t>
      </w:r>
      <w:r>
        <w:object w:dxaOrig="176" w:dyaOrig="190">
          <v:shape id="_x0000_i1029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29" DrawAspect="Content" ObjectID="_1830759351" r:id="rId15"/>
        </w:object>
      </w:r>
      <w:r>
        <w:t>轴的交点坐标</w:t>
      </w:r>
      <w:r>
        <w:object w:dxaOrig="229" w:dyaOrig="336">
          <v:shape id="_x0000_i1030" type="#_x0000_t75" alt="eqIdc814128ea2139e33db94ea590e7c2223" style="width:11.5pt;height:17pt" o:ole="">
            <v:imagedata r:id="rId16" o:title="eqIdc814128ea2139e33db94ea590e7c2223"/>
          </v:shape>
          <o:OLEObject Type="Embed" ProgID="Equation.DSMT4" ShapeID="_x0000_i1030" DrawAspect="Content" ObjectID="_1830759352" r:id="rId17"/>
        </w:object>
      </w:r>
      <w:r>
        <w:t>、</w:t>
      </w:r>
      <w:r>
        <w:object w:dxaOrig="246" w:dyaOrig="318">
          <v:shape id="_x0000_i1031" type="#_x0000_t75" alt="eqIdaf90fa1e385878db81c5c18910cd680f" style="width:12.5pt;height:16pt" o:ole="">
            <v:imagedata r:id="rId18" o:title="eqIdaf90fa1e385878db81c5c18910cd680f"/>
          </v:shape>
          <o:OLEObject Type="Embed" ProgID="Equation.DSMT4" ShapeID="_x0000_i1031" DrawAspect="Content" ObjectID="_1830759353" r:id="rId19"/>
        </w:object>
      </w:r>
      <w:r>
        <w:t>，通常选用交点式：</w:t>
      </w:r>
      <w:r>
        <w:object w:dxaOrig="1830" w:dyaOrig="355">
          <v:shape id="_x0000_i1032" type="#_x0000_t75" alt="eqIde9188e921dffc778d5df7a0ee2789420" style="width:91.5pt;height:18pt" o:ole="">
            <v:imagedata r:id="rId20" o:title="eqIde9188e921dffc778d5df7a0ee2789420"/>
          </v:shape>
          <o:OLEObject Type="Embed" ProgID="Equation.DSMT4" ShapeID="_x0000_i1032" DrawAspect="Content" ObjectID="_1830759354" r:id="rId21"/>
        </w:object>
      </w:r>
      <w:r>
        <w:t>．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b/>
        </w:rPr>
        <w:t>3.</w:t>
      </w:r>
      <w:r>
        <w:rPr>
          <w:b/>
        </w:rPr>
        <w:t>直线与抛物线的交点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>①</w:t>
      </w:r>
      <w:r>
        <w:object w:dxaOrig="194" w:dyaOrig="238">
          <v:shape id="_x0000_i1033" type="#_x0000_t75" alt="eqIdd053b14c8588eee2acbbe44fc37a6886" style="width:9.5pt;height:12pt" o:ole="">
            <v:imagedata r:id="rId11" o:title="eqIdd053b14c8588eee2acbbe44fc37a6886"/>
          </v:shape>
          <o:OLEObject Type="Embed" ProgID="Equation.DSMT4" ShapeID="_x0000_i1033" DrawAspect="Content" ObjectID="_1830759355" r:id="rId22"/>
        </w:object>
      </w:r>
      <w:r>
        <w:t>轴与抛物线</w:t>
      </w:r>
      <w:r>
        <w:object w:dxaOrig="1355" w:dyaOrig="315">
          <v:shape id="_x0000_i1034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34" DrawAspect="Content" ObjectID="_1830759356" r:id="rId23"/>
        </w:object>
      </w:r>
      <w:r>
        <w:t>的交点为（</w:t>
      </w:r>
      <w:r>
        <w:t xml:space="preserve">0, </w:t>
      </w:r>
      <w:r>
        <w:object w:dxaOrig="158" w:dyaOrig="196">
          <v:shape id="_x0000_i1035" type="#_x0000_t75" alt="eqId071a7e733d466949ac935b4b8ee8d183" style="width:8pt;height:10pt" o:ole="">
            <v:imagedata r:id="rId24" o:title="eqId071a7e733d466949ac935b4b8ee8d183"/>
          </v:shape>
          <o:OLEObject Type="Embed" ProgID="Equation.DSMT4" ShapeID="_x0000_i1035" DrawAspect="Content" ObjectID="_1830759357" r:id="rId25"/>
        </w:object>
      </w:r>
      <w:r>
        <w:t>）．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>②</w:t>
      </w:r>
      <w:r>
        <w:t>抛物线与</w:t>
      </w:r>
      <w:r>
        <w:object w:dxaOrig="176" w:dyaOrig="190">
          <v:shape id="_x0000_i1036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36" DrawAspect="Content" ObjectID="_1830759358" r:id="rId26"/>
        </w:object>
      </w:r>
      <w:r>
        <w:t>轴的交点．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>二次函数</w:t>
      </w:r>
      <w:r>
        <w:object w:dxaOrig="1355" w:dyaOrig="315">
          <v:shape id="_x0000_i1037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37" DrawAspect="Content" ObjectID="_1830759359" r:id="rId27"/>
        </w:object>
      </w:r>
      <w:r>
        <w:t>的图像与</w:t>
      </w:r>
      <w:r>
        <w:object w:dxaOrig="176" w:dyaOrig="190">
          <v:shape id="_x0000_i1038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38" DrawAspect="Content" ObjectID="_1830759360" r:id="rId28"/>
        </w:object>
      </w:r>
      <w:r>
        <w:t>轴的两个交点的横坐标</w:t>
      </w:r>
      <w:r>
        <w:object w:dxaOrig="229" w:dyaOrig="336">
          <v:shape id="_x0000_i1039" type="#_x0000_t75" alt="eqIdc814128ea2139e33db94ea590e7c2223" style="width:11.5pt;height:17pt" o:ole="">
            <v:imagedata r:id="rId16" o:title="eqIdc814128ea2139e33db94ea590e7c2223"/>
          </v:shape>
          <o:OLEObject Type="Embed" ProgID="Equation.DSMT4" ShapeID="_x0000_i1039" DrawAspect="Content" ObjectID="_1830759361" r:id="rId29"/>
        </w:object>
      </w:r>
      <w:r>
        <w:t>、</w:t>
      </w:r>
      <w:r>
        <w:object w:dxaOrig="246" w:dyaOrig="318">
          <v:shape id="_x0000_i1040" type="#_x0000_t75" alt="eqIdaf90fa1e385878db81c5c18910cd680f" style="width:12.5pt;height:16pt" o:ole="">
            <v:imagedata r:id="rId18" o:title="eqIdaf90fa1e385878db81c5c18910cd680f"/>
          </v:shape>
          <o:OLEObject Type="Embed" ProgID="Equation.DSMT4" ShapeID="_x0000_i1040" DrawAspect="Content" ObjectID="_1830759362" r:id="rId30"/>
        </w:object>
      </w:r>
      <w:r>
        <w:t>，是对应一元二次方程</w:t>
      </w:r>
      <w:r>
        <w:object w:dxaOrig="1338" w:dyaOrig="284">
          <v:shape id="_x0000_i1041" type="#_x0000_t75" alt="eqId13fa32c1e926f40a0722d106563777ef" style="width:67pt;height:14pt" o:ole="">
            <v:imagedata r:id="rId31" o:title="eqId13fa32c1e926f40a0722d106563777ef"/>
          </v:shape>
          <o:OLEObject Type="Embed" ProgID="Equation.DSMT4" ShapeID="_x0000_i1041" DrawAspect="Content" ObjectID="_1830759363" r:id="rId32"/>
        </w:object>
      </w:r>
      <w:r>
        <w:t>的两个实数根</w:t>
      </w:r>
      <w:r>
        <w:t>.</w:t>
      </w:r>
      <w:r>
        <w:t>抛物线与</w:t>
      </w:r>
      <w:r>
        <w:object w:dxaOrig="176" w:dyaOrig="190">
          <v:shape id="_x0000_i1042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42" DrawAspect="Content" ObjectID="_1830759364" r:id="rId33"/>
        </w:object>
      </w:r>
      <w:r>
        <w:t>轴的交点情况可以由对应的一元二次方程的根的判别式判定：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i/>
        </w:rPr>
        <w:t>a</w:t>
      </w:r>
      <w:r>
        <w:t>有两个交点</w:t>
      </w:r>
      <w:r>
        <w:object w:dxaOrig="299" w:dyaOrig="221">
          <v:shape id="_x0000_i1043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43" DrawAspect="Content" ObjectID="_1830759365" r:id="rId35"/>
        </w:object>
      </w:r>
      <w:r>
        <w:t>（</w:t>
      </w:r>
      <w:r>
        <w:object w:dxaOrig="510" w:dyaOrig="246">
          <v:shape id="_x0000_i1044" type="#_x0000_t75" alt="eqIddda1e6337ff7355c2fe9c19f9d619f5f" style="width:25.5pt;height:12.5pt" o:ole="">
            <v:imagedata r:id="rId36" o:title="eqIddda1e6337ff7355c2fe9c19f9d619f5f"/>
          </v:shape>
          <o:OLEObject Type="Embed" ProgID="Equation.DSMT4" ShapeID="_x0000_i1044" DrawAspect="Content" ObjectID="_1830759366" r:id="rId37"/>
        </w:object>
      </w:r>
      <w:r>
        <w:t>）</w:t>
      </w:r>
      <w:r>
        <w:object w:dxaOrig="299" w:dyaOrig="221">
          <v:shape id="_x0000_i1045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45" DrawAspect="Content" ObjectID="_1830759367" r:id="rId38"/>
        </w:object>
      </w:r>
      <w:r>
        <w:t>抛物线与</w:t>
      </w:r>
      <w:r>
        <w:object w:dxaOrig="176" w:dyaOrig="190">
          <v:shape id="_x0000_i1046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46" DrawAspect="Content" ObjectID="_1830759368" r:id="rId39"/>
        </w:object>
      </w:r>
      <w:r>
        <w:t>轴相交；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i/>
        </w:rPr>
        <w:t>b</w:t>
      </w:r>
      <w:r>
        <w:t>有一个交点（顶点在</w:t>
      </w:r>
      <w:r>
        <w:object w:dxaOrig="176" w:dyaOrig="190">
          <v:shape id="_x0000_i1047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47" DrawAspect="Content" ObjectID="_1830759369" r:id="rId40"/>
        </w:object>
      </w:r>
      <w:r>
        <w:t>轴上）</w:t>
      </w:r>
      <w:r>
        <w:object w:dxaOrig="299" w:dyaOrig="221">
          <v:shape id="_x0000_i1048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48" DrawAspect="Content" ObjectID="_1830759370" r:id="rId41"/>
        </w:object>
      </w:r>
      <w:r>
        <w:t>（</w:t>
      </w:r>
      <w:r>
        <w:object w:dxaOrig="510" w:dyaOrig="246">
          <v:shape id="_x0000_i1049" type="#_x0000_t75" alt="eqId5c2b0eb6b8e515c616b5cdd4c37fefc3" style="width:25.5pt;height:12.5pt" o:ole="">
            <v:imagedata r:id="rId42" o:title="eqId5c2b0eb6b8e515c616b5cdd4c37fefc3"/>
          </v:shape>
          <o:OLEObject Type="Embed" ProgID="Equation.DSMT4" ShapeID="_x0000_i1049" DrawAspect="Content" ObjectID="_1830759371" r:id="rId43"/>
        </w:object>
      </w:r>
      <w:r>
        <w:t>）</w:t>
      </w:r>
      <w:r>
        <w:object w:dxaOrig="299" w:dyaOrig="221">
          <v:shape id="_x0000_i1050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50" DrawAspect="Content" ObjectID="_1830759372" r:id="rId44"/>
        </w:object>
      </w:r>
      <w:r>
        <w:t>抛物线与</w:t>
      </w:r>
      <w:r>
        <w:object w:dxaOrig="176" w:dyaOrig="190">
          <v:shape id="_x0000_i1051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51" DrawAspect="Content" ObjectID="_1830759373" r:id="rId45"/>
        </w:object>
      </w:r>
      <w:r>
        <w:t>轴相切；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i/>
        </w:rPr>
        <w:t>c</w:t>
      </w:r>
      <w:r>
        <w:t>没有交点</w:t>
      </w:r>
      <w:r>
        <w:object w:dxaOrig="299" w:dyaOrig="221">
          <v:shape id="_x0000_i1052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52" DrawAspect="Content" ObjectID="_1830759374" r:id="rId46"/>
        </w:object>
      </w:r>
      <w:r>
        <w:t>（</w:t>
      </w:r>
      <w:r>
        <w:object w:dxaOrig="510" w:dyaOrig="251">
          <v:shape id="_x0000_i1053" type="#_x0000_t75" alt="eqIdfc39e3f9688bc77675ffdf0dd79da142" style="width:25.5pt;height:12.5pt" o:ole="">
            <v:imagedata r:id="rId47" o:title="eqIdfc39e3f9688bc77675ffdf0dd79da142"/>
          </v:shape>
          <o:OLEObject Type="Embed" ProgID="Equation.DSMT4" ShapeID="_x0000_i1053" DrawAspect="Content" ObjectID="_1830759375" r:id="rId48"/>
        </w:object>
      </w:r>
      <w:r>
        <w:t>）</w:t>
      </w:r>
      <w:r>
        <w:object w:dxaOrig="299" w:dyaOrig="221">
          <v:shape id="_x0000_i1054" type="#_x0000_t75" alt="eqIdf39c662a3927de39135c3eee4b9cb68f" style="width:15pt;height:11pt" o:ole="">
            <v:imagedata r:id="rId34" o:title="eqIdf39c662a3927de39135c3eee4b9cb68f"/>
          </v:shape>
          <o:OLEObject Type="Embed" ProgID="Equation.DSMT4" ShapeID="_x0000_i1054" DrawAspect="Content" ObjectID="_1830759376" r:id="rId49"/>
        </w:object>
      </w:r>
      <w:r>
        <w:t>抛物线与</w:t>
      </w:r>
      <w:r>
        <w:object w:dxaOrig="176" w:dyaOrig="190">
          <v:shape id="_x0000_i1055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55" DrawAspect="Content" ObjectID="_1830759377" r:id="rId50"/>
        </w:object>
      </w:r>
      <w:r>
        <w:t>轴相离．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t>③</w:t>
      </w:r>
      <w:r>
        <w:t>平行于</w:t>
      </w:r>
      <w:r>
        <w:object w:dxaOrig="176" w:dyaOrig="190">
          <v:shape id="_x0000_i1056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56" DrawAspect="Content" ObjectID="_1830759378" r:id="rId51"/>
        </w:object>
      </w:r>
      <w:r>
        <w:t>轴的直线与抛物线的交点同</w:t>
      </w:r>
      <w:r>
        <w:t>②</w:t>
      </w:r>
      <w:r>
        <w:t>一样可能有</w:t>
      </w:r>
      <w:r>
        <w:t>0</w:t>
      </w:r>
      <w:r>
        <w:t>个交点、</w:t>
      </w:r>
      <w:r>
        <w:t>1</w:t>
      </w:r>
      <w:r>
        <w:t>个交点、</w:t>
      </w:r>
      <w:r>
        <w:t>2</w:t>
      </w:r>
      <w:r>
        <w:t>个交点</w:t>
      </w:r>
      <w:r>
        <w:t>.</w:t>
      </w:r>
      <w:r>
        <w:t>当有</w:t>
      </w:r>
      <w:r>
        <w:t>2</w:t>
      </w:r>
      <w:r>
        <w:t>个交点时，两交点的纵坐标相等，设纵坐标为</w:t>
      </w:r>
      <w:r>
        <w:object w:dxaOrig="176" w:dyaOrig="250">
          <v:shape id="_x0000_i1057" type="#_x0000_t75" alt="eqIdf0a532e15e232cb4b99a8d4d07c89575" style="width:9pt;height:12.5pt" o:ole="">
            <v:imagedata r:id="rId52" o:title="eqIdf0a532e15e232cb4b99a8d4d07c89575"/>
          </v:shape>
          <o:OLEObject Type="Embed" ProgID="Equation.DSMT4" ShapeID="_x0000_i1057" DrawAspect="Content" ObjectID="_1830759379" r:id="rId53"/>
        </w:object>
      </w:r>
      <w:r>
        <w:t>，则横坐标是</w:t>
      </w:r>
      <w:r>
        <w:object w:dxaOrig="1355" w:dyaOrig="286">
          <v:shape id="_x0000_i1058" type="#_x0000_t75" alt="eqId36fec0e2095e56379de8092798241aa2" style="width:68pt;height:14.5pt" o:ole="">
            <v:imagedata r:id="rId54" o:title="eqId36fec0e2095e56379de8092798241aa2"/>
          </v:shape>
          <o:OLEObject Type="Embed" ProgID="Equation.DSMT4" ShapeID="_x0000_i1058" DrawAspect="Content" ObjectID="_1830759380" r:id="rId55"/>
        </w:object>
      </w:r>
      <w:r>
        <w:t>的两个实数根．</w:t>
      </w:r>
    </w:p>
    <w:p w:rsidR="00EF035E" w:rsidRPr="00043B54" w:rsidRDefault="00472126" w:rsidP="001931F4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④</w:t>
      </w:r>
      <w:r>
        <w:t>一次函数</w:t>
      </w:r>
      <w:r>
        <w:object w:dxaOrig="1495" w:dyaOrig="354">
          <v:shape id="_x0000_i1059" type="#_x0000_t75" alt="eqId9bb854ce93ff37f79994b2f392c76974" style="width:75pt;height:17.5pt" o:ole="">
            <v:imagedata r:id="rId56" o:title="eqId9bb854ce93ff37f79994b2f392c76974"/>
          </v:shape>
          <o:OLEObject Type="Embed" ProgID="Equation.DSMT4" ShapeID="_x0000_i1059" DrawAspect="Content" ObjectID="_1830759381" r:id="rId57"/>
        </w:object>
      </w:r>
      <w:r>
        <w:t>的图像</w:t>
      </w:r>
      <w:r>
        <w:object w:dxaOrig="123" w:dyaOrig="247">
          <v:shape id="_x0000_i1060" type="#_x0000_t75" alt="eqId0f85fca60a11e1af2bf50138d0e3fe62" style="width:6pt;height:12.5pt" o:ole="">
            <v:imagedata r:id="rId58" o:title="eqId0f85fca60a11e1af2bf50138d0e3fe62"/>
          </v:shape>
          <o:OLEObject Type="Embed" ProgID="Equation.DSMT4" ShapeID="_x0000_i1060" DrawAspect="Content" ObjectID="_1830759382" r:id="rId59"/>
        </w:object>
      </w:r>
      <w:r>
        <w:t>与二次函数</w:t>
      </w:r>
      <w:r>
        <w:object w:dxaOrig="1971" w:dyaOrig="349">
          <v:shape id="_x0000_i1061" type="#_x0000_t75" alt="eqId8352b2e643a7ce605334f1b0e572bfb0" style="width:98.5pt;height:17.5pt" o:ole="">
            <v:imagedata r:id="rId60" o:title="eqId8352b2e643a7ce605334f1b0e572bfb0"/>
          </v:shape>
          <o:OLEObject Type="Embed" ProgID="Equation.DSMT4" ShapeID="_x0000_i1061" DrawAspect="Content" ObjectID="_1830759383" r:id="rId61"/>
        </w:object>
      </w:r>
      <w:r>
        <w:t>的图像</w:t>
      </w:r>
      <w:r>
        <w:object w:dxaOrig="228" w:dyaOrig="245">
          <v:shape id="_x0000_i1062" type="#_x0000_t75" alt="eqId895dc3dc3a6606ff487a4c4863e18509" style="width:11.5pt;height:12.5pt" o:ole="">
            <v:imagedata r:id="rId62" o:title="eqId895dc3dc3a6606ff487a4c4863e18509"/>
          </v:shape>
          <o:OLEObject Type="Embed" ProgID="Equation.DSMT4" ShapeID="_x0000_i1062" DrawAspect="Content" ObjectID="_1830759384" r:id="rId63"/>
        </w:object>
      </w:r>
      <w:r>
        <w:t>的交点，由方程组</w:t>
      </w:r>
      <w:r>
        <w:object w:dxaOrig="1478" w:dyaOrig="634">
          <v:shape id="_x0000_i1063" type="#_x0000_t75" alt="eqId1772ea6b3d7ad8f08f45ee360a8f7231" style="width:74pt;height:31.5pt" o:ole="">
            <v:imagedata r:id="rId64" o:title="eqId1772ea6b3d7ad8f08f45ee360a8f7231"/>
          </v:shape>
          <o:OLEObject Type="Embed" ProgID="Equation.DSMT4" ShapeID="_x0000_i1063" DrawAspect="Content" ObjectID="_1830759385" r:id="rId65"/>
        </w:object>
      </w:r>
      <w:r>
        <w:t>的解的数目来确定：</w:t>
      </w:r>
      <w:r w:rsidR="001931F4" w:rsidRPr="00043B54">
        <w:t xml:space="preserve"> </w:t>
      </w:r>
    </w:p>
    <w:p w:rsidR="00EF035E" w:rsidRPr="00043B54" w:rsidRDefault="00472126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⑤</w:t>
      </w:r>
      <w:r>
        <w:t>抛物线与</w:t>
      </w:r>
      <w:r>
        <w:object w:dxaOrig="176" w:dyaOrig="190">
          <v:shape id="_x0000_i1073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73" DrawAspect="Content" ObjectID="_1830759386" r:id="rId66"/>
        </w:object>
      </w:r>
      <w:proofErr w:type="gramStart"/>
      <w:r>
        <w:t>轴两交点</w:t>
      </w:r>
      <w:proofErr w:type="gramEnd"/>
      <w:r>
        <w:t>之间的距离：若抛物线</w:t>
      </w:r>
      <w:r>
        <w:object w:dxaOrig="1355" w:dyaOrig="315">
          <v:shape id="_x0000_i1074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74" DrawAspect="Content" ObjectID="_1830759387" r:id="rId67"/>
        </w:object>
      </w:r>
      <w:r>
        <w:t>与</w:t>
      </w:r>
      <w:r>
        <w:object w:dxaOrig="176" w:dyaOrig="190">
          <v:shape id="_x0000_i1075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75" DrawAspect="Content" ObjectID="_1830759388" r:id="rId68"/>
        </w:object>
      </w:r>
      <w:proofErr w:type="gramStart"/>
      <w:r>
        <w:t>轴两交点</w:t>
      </w:r>
      <w:proofErr w:type="gramEnd"/>
      <w:r>
        <w:t>为</w:t>
      </w:r>
      <w:r>
        <w:object w:dxaOrig="1566" w:dyaOrig="352">
          <v:shape id="_x0000_i1076" type="#_x0000_t75" alt="eqIdd2b86abc4aceb87accb38cc1131321a9" style="width:78.5pt;height:17.5pt" o:ole="">
            <v:imagedata r:id="rId69" o:title="eqIdd2b86abc4aceb87accb38cc1131321a9"/>
          </v:shape>
          <o:OLEObject Type="Embed" ProgID="Equation.DSMT4" ShapeID="_x0000_i1076" DrawAspect="Content" ObjectID="_1830759389" r:id="rId70"/>
        </w:object>
      </w:r>
      <w:r>
        <w:t>，则</w:t>
      </w:r>
      <w:r>
        <w:object w:dxaOrig="1179" w:dyaOrig="352">
          <v:shape id="_x0000_i1077" type="#_x0000_t75" alt="eqId069bb44fbb7edf703239389f12a12227" style="width:59pt;height:17.5pt" o:ole="">
            <v:imagedata r:id="rId71" o:title="eqId069bb44fbb7edf703239389f12a12227"/>
          </v:shape>
          <o:OLEObject Type="Embed" ProgID="Equation.DSMT4" ShapeID="_x0000_i1077" DrawAspect="Content" ObjectID="_1830759390" r:id="rId72"/>
        </w:object>
      </w:r>
      <w:r>
        <w:t xml:space="preserve"> </w:t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5A165F" w:rsidRDefault="00472126">
      <w:pPr>
        <w:spacing w:line="360" w:lineRule="auto"/>
        <w:jc w:val="left"/>
        <w:textAlignment w:val="center"/>
      </w:pPr>
      <w:r>
        <w:lastRenderedPageBreak/>
        <w:t>1</w:t>
      </w:r>
      <w:r>
        <w:t>．抛物线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mx</w:t>
      </w:r>
      <w:r>
        <w:rPr>
          <w:rFonts w:eastAsia="Times New Roman"/>
          <w:i/>
          <w:vertAlign w:val="superscript"/>
        </w:rPr>
        <w:t>2</w:t>
      </w:r>
      <w:r>
        <w:t>﹣</w:t>
      </w:r>
      <w:r>
        <w:t>8</w:t>
      </w:r>
      <w:r>
        <w:rPr>
          <w:rFonts w:eastAsia="Times New Roman"/>
          <w:i/>
        </w:rPr>
        <w:t>x</w:t>
      </w:r>
      <w:r>
        <w:t>﹣</w:t>
      </w:r>
      <w:r>
        <w:t>8</w:t>
      </w:r>
      <w:r>
        <w:t>和</w:t>
      </w:r>
      <w:r>
        <w:rPr>
          <w:rFonts w:eastAsia="Times New Roman"/>
          <w:i/>
        </w:rPr>
        <w:t>x</w:t>
      </w:r>
      <w:r>
        <w:t>轴有交点，则</w:t>
      </w:r>
      <w:r>
        <w:rPr>
          <w:rFonts w:eastAsia="Times New Roman"/>
          <w:i/>
        </w:rPr>
        <w:t>m</w:t>
      </w:r>
      <w:r>
        <w:t>的取值范围是（　　）</w:t>
      </w:r>
    </w:p>
    <w:p w:rsidR="005A165F" w:rsidRDefault="0047212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m</w:t>
      </w:r>
      <w:r>
        <w:t>＞﹣</w:t>
      </w:r>
      <w:r>
        <w:t>2</w:t>
      </w:r>
      <w:r>
        <w:tab/>
        <w:t>B</w:t>
      </w:r>
      <w:r>
        <w:t>．</w:t>
      </w:r>
      <w:r>
        <w:rPr>
          <w:rFonts w:eastAsia="Times New Roman"/>
          <w:i/>
        </w:rPr>
        <w:t>m</w:t>
      </w:r>
      <w:r>
        <w:t>≥</w:t>
      </w:r>
      <w:r>
        <w:t>﹣</w:t>
      </w:r>
      <w:r>
        <w:t>2</w:t>
      </w:r>
      <w:r>
        <w:tab/>
        <w:t>C</w:t>
      </w:r>
      <w:r>
        <w:t>．</w:t>
      </w:r>
      <w:r>
        <w:rPr>
          <w:rFonts w:eastAsia="Times New Roman"/>
          <w:i/>
        </w:rPr>
        <w:t>m</w:t>
      </w:r>
      <w:r>
        <w:t>≥</w:t>
      </w:r>
      <w:r>
        <w:t>﹣</w:t>
      </w:r>
      <w:r>
        <w:t>2</w:t>
      </w:r>
      <w:r>
        <w:t>且</w:t>
      </w:r>
      <w:r>
        <w:rPr>
          <w:rFonts w:eastAsia="Times New Roman"/>
          <w:i/>
        </w:rPr>
        <w:t>m</w:t>
      </w:r>
      <w:r>
        <w:t>≠0</w:t>
      </w:r>
      <w:r>
        <w:tab/>
        <w:t>D</w:t>
      </w:r>
      <w:r>
        <w:t>．</w:t>
      </w:r>
      <w:r>
        <w:rPr>
          <w:rFonts w:eastAsia="Times New Roman"/>
          <w:i/>
        </w:rPr>
        <w:t>m</w:t>
      </w:r>
      <w:r>
        <w:t>＞﹣</w:t>
      </w:r>
      <w:r>
        <w:t>2</w:t>
      </w:r>
      <w:r>
        <w:t>且</w:t>
      </w:r>
      <w:r>
        <w:rPr>
          <w:rFonts w:eastAsia="Times New Roman"/>
          <w:i/>
        </w:rPr>
        <w:t>m</w:t>
      </w:r>
      <w:r>
        <w:t>≠0</w:t>
      </w:r>
    </w:p>
    <w:p w:rsidR="005A165F" w:rsidRDefault="00472126">
      <w:pPr>
        <w:spacing w:line="360" w:lineRule="auto"/>
        <w:jc w:val="left"/>
        <w:textAlignment w:val="center"/>
      </w:pPr>
      <w:r>
        <w:t>2</w:t>
      </w:r>
      <w:r>
        <w:t>．已知函数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kx</w:t>
      </w:r>
      <w:r>
        <w:rPr>
          <w:rFonts w:eastAsia="Times New Roman"/>
          <w:i/>
          <w:vertAlign w:val="superscript"/>
        </w:rPr>
        <w:t>2</w:t>
      </w:r>
      <w:r>
        <w:t>﹣</w:t>
      </w:r>
      <w:r>
        <w:t>7</w:t>
      </w:r>
      <w:r>
        <w:rPr>
          <w:rFonts w:eastAsia="Times New Roman"/>
          <w:i/>
        </w:rPr>
        <w:t>x</w:t>
      </w:r>
      <w:r>
        <w:t>﹣</w:t>
      </w:r>
      <w:r>
        <w:t>7</w:t>
      </w:r>
      <w:r>
        <w:t>的</w:t>
      </w:r>
      <w:proofErr w:type="gramStart"/>
      <w:r>
        <w:t>图象</w:t>
      </w:r>
      <w:proofErr w:type="gramEnd"/>
      <w:r>
        <w:t>和</w:t>
      </w:r>
      <w:r>
        <w:rPr>
          <w:rFonts w:eastAsia="Times New Roman"/>
          <w:i/>
        </w:rPr>
        <w:t>x</w:t>
      </w:r>
      <w:r>
        <w:t>轴有交点，则</w:t>
      </w:r>
      <w:r>
        <w:rPr>
          <w:rFonts w:eastAsia="Times New Roman"/>
          <w:i/>
        </w:rPr>
        <w:t>k</w:t>
      </w:r>
      <w:r>
        <w:t>的取值范围是（　　）</w:t>
      </w:r>
    </w:p>
    <w:p w:rsidR="005A165F" w:rsidRDefault="0047212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669" w:dyaOrig="552">
          <v:shape id="_x0000_i1078" type="#_x0000_t75" alt="eqId34aa6f5831b8a441de2c769f71c4ea15" style="width:33.5pt;height:27.5pt" o:ole="">
            <v:imagedata r:id="rId73" o:title="eqId34aa6f5831b8a441de2c769f71c4ea15"/>
          </v:shape>
          <o:OLEObject Type="Embed" ProgID="Equation.DSMT4" ShapeID="_x0000_i1078" DrawAspect="Content" ObjectID="_1830759391" r:id="rId74"/>
        </w:object>
      </w:r>
      <w:r>
        <w:tab/>
        <w:t>B</w:t>
      </w:r>
      <w:r>
        <w:t>．</w:t>
      </w:r>
      <w:r>
        <w:object w:dxaOrig="669" w:dyaOrig="538">
          <v:shape id="_x0000_i1079" type="#_x0000_t75" alt="eqIdf9eb43bf036afec4796547f90aa98753" style="width:33.5pt;height:27pt" o:ole="">
            <v:imagedata r:id="rId75" o:title="eqIdf9eb43bf036afec4796547f90aa98753"/>
          </v:shape>
          <o:OLEObject Type="Embed" ProgID="Equation.DSMT4" ShapeID="_x0000_i1079" DrawAspect="Content" ObjectID="_1830759392" r:id="rId76"/>
        </w:object>
      </w:r>
      <w:r>
        <w:tab/>
        <w:t>C</w:t>
      </w:r>
      <w:r>
        <w:t>．</w:t>
      </w:r>
      <w:r>
        <w:object w:dxaOrig="669" w:dyaOrig="538">
          <v:shape id="_x0000_i1080" type="#_x0000_t75" alt="eqIdf9eb43bf036afec4796547f90aa98753" style="width:33.5pt;height:27pt" o:ole="">
            <v:imagedata r:id="rId75" o:title="eqIdf9eb43bf036afec4796547f90aa98753"/>
          </v:shape>
          <o:OLEObject Type="Embed" ProgID="Equation.DSMT4" ShapeID="_x0000_i1080" DrawAspect="Content" ObjectID="_1830759393" r:id="rId77"/>
        </w:object>
      </w:r>
      <w:r>
        <w:t>且</w:t>
      </w:r>
      <w:r>
        <w:rPr>
          <w:rFonts w:eastAsia="Times New Roman"/>
          <w:i/>
        </w:rPr>
        <w:t>k</w:t>
      </w:r>
      <w:r>
        <w:t>≠0</w:t>
      </w:r>
      <w:r>
        <w:tab/>
        <w:t>D</w:t>
      </w:r>
      <w:r>
        <w:t>．</w:t>
      </w:r>
      <w:r>
        <w:object w:dxaOrig="669" w:dyaOrig="552">
          <v:shape id="_x0000_i1081" type="#_x0000_t75" alt="eqId34aa6f5831b8a441de2c769f71c4ea15" style="width:33.5pt;height:27.5pt" o:ole="">
            <v:imagedata r:id="rId73" o:title="eqId34aa6f5831b8a441de2c769f71c4ea15"/>
          </v:shape>
          <o:OLEObject Type="Embed" ProgID="Equation.DSMT4" ShapeID="_x0000_i1081" DrawAspect="Content" ObjectID="_1830759394" r:id="rId78"/>
        </w:object>
      </w:r>
      <w:r>
        <w:t>且</w:t>
      </w:r>
      <w:r>
        <w:rPr>
          <w:rFonts w:eastAsia="Times New Roman"/>
          <w:i/>
        </w:rPr>
        <w:t>k</w:t>
      </w:r>
      <w:r>
        <w:t>≠0</w:t>
      </w:r>
    </w:p>
    <w:p w:rsidR="005A165F" w:rsidRDefault="00472126">
      <w:pPr>
        <w:spacing w:line="360" w:lineRule="auto"/>
        <w:jc w:val="left"/>
        <w:textAlignment w:val="center"/>
      </w:pPr>
      <w:r>
        <w:t>3</w:t>
      </w:r>
      <w:r>
        <w:t>．已知二次函数</w:t>
      </w:r>
      <w:r>
        <w:object w:dxaOrig="1355" w:dyaOrig="315">
          <v:shape id="_x0000_i1082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82" DrawAspect="Content" ObjectID="_1830759395" r:id="rId79"/>
        </w:object>
      </w:r>
      <w:r>
        <w:t xml:space="preserve"> (</w:t>
      </w:r>
      <w:r>
        <w:object w:dxaOrig="492" w:dyaOrig="249">
          <v:shape id="_x0000_i1083" type="#_x0000_t75" alt="eqId94440d3e4c073f94f2b266ff99d50e74" style="width:24.5pt;height:12.5pt" o:ole="">
            <v:imagedata r:id="rId80" o:title="eqId94440d3e4c073f94f2b266ff99d50e74"/>
          </v:shape>
          <o:OLEObject Type="Embed" ProgID="Equation.DSMT4" ShapeID="_x0000_i1083" DrawAspect="Content" ObjectID="_1830759396" r:id="rId81"/>
        </w:object>
      </w:r>
      <w:r>
        <w:t>)</w:t>
      </w:r>
      <w:proofErr w:type="gramStart"/>
      <w:r>
        <w:t>图象</w:t>
      </w:r>
      <w:proofErr w:type="gramEnd"/>
      <w:r>
        <w:t>的对称轴是直线</w:t>
      </w:r>
      <w:r>
        <w:object w:dxaOrig="457" w:dyaOrig="246">
          <v:shape id="_x0000_i1084" type="#_x0000_t75" alt="eqId9b384412acba251d87902ab928902f16" style="width:23pt;height:12.5pt" o:ole="">
            <v:imagedata r:id="rId82" o:title="eqId9b384412acba251d87902ab928902f16"/>
          </v:shape>
          <o:OLEObject Type="Embed" ProgID="Equation.DSMT4" ShapeID="_x0000_i1084" DrawAspect="Content" ObjectID="_1830759397" r:id="rId83"/>
        </w:object>
      </w:r>
      <w:r>
        <w:t>，与</w:t>
      </w:r>
      <w:r>
        <w:object w:dxaOrig="176" w:dyaOrig="190">
          <v:shape id="_x0000_i1085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85" DrawAspect="Content" ObjectID="_1830759398" r:id="rId84"/>
        </w:object>
      </w:r>
      <w:r>
        <w:t>轴一个交点</w:t>
      </w:r>
      <w:r>
        <w:object w:dxaOrig="669" w:dyaOrig="350">
          <v:shape id="_x0000_i1086" type="#_x0000_t75" alt="eqId241ce9bd28046ce9b90f43b391132884" style="width:33.5pt;height:17.5pt" o:ole="">
            <v:imagedata r:id="rId85" o:title="eqId241ce9bd28046ce9b90f43b391132884"/>
          </v:shape>
          <o:OLEObject Type="Embed" ProgID="Equation.DSMT4" ShapeID="_x0000_i1086" DrawAspect="Content" ObjectID="_1830759399" r:id="rId86"/>
        </w:object>
      </w:r>
      <w:r>
        <w:t>，则与</w:t>
      </w:r>
      <w:r>
        <w:object w:dxaOrig="176" w:dyaOrig="190">
          <v:shape id="_x0000_i1087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87" DrawAspect="Content" ObjectID="_1830759400" r:id="rId87"/>
        </w:object>
      </w:r>
      <w:r>
        <w:t>轴的另一个交点坐标是（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5A165F" w:rsidRDefault="0047212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669" w:dyaOrig="538">
          <v:shape id="_x0000_i1088" type="#_x0000_t75" alt="eqId290e99173e103bcec5418c6cecc1a98f" style="width:33.5pt;height:27pt" o:ole="">
            <v:imagedata r:id="rId88" o:title="eqId290e99173e103bcec5418c6cecc1a98f"/>
          </v:shape>
          <o:OLEObject Type="Embed" ProgID="Equation.DSMT4" ShapeID="_x0000_i1088" DrawAspect="Content" ObjectID="_1830759401" r:id="rId89"/>
        </w:object>
      </w:r>
      <w:r>
        <w:tab/>
        <w:t>B</w:t>
      </w:r>
      <w:r>
        <w:t>．</w:t>
      </w:r>
      <w:r>
        <w:object w:dxaOrig="704" w:dyaOrig="546">
          <v:shape id="_x0000_i1089" type="#_x0000_t75" alt="eqIdbab2951a953fa8c2b971de027870e83a" style="width:35pt;height:27.5pt" o:ole="">
            <v:imagedata r:id="rId90" o:title="eqIdbab2951a953fa8c2b971de027870e83a"/>
          </v:shape>
          <o:OLEObject Type="Embed" ProgID="Equation.DSMT4" ShapeID="_x0000_i1089" DrawAspect="Content" ObjectID="_1830759402" r:id="rId91"/>
        </w:object>
      </w:r>
      <w:r>
        <w:tab/>
        <w:t>C</w:t>
      </w:r>
      <w:r>
        <w:t>．</w:t>
      </w:r>
      <w:r>
        <w:object w:dxaOrig="615" w:dyaOrig="354">
          <v:shape id="_x0000_i1090" type="#_x0000_t75" alt="eqIdedaef66a0582e95fb5c57a405acdea9a" style="width:31pt;height:17.5pt" o:ole="">
            <v:imagedata r:id="rId92" o:title="eqIdedaef66a0582e95fb5c57a405acdea9a"/>
          </v:shape>
          <o:OLEObject Type="Embed" ProgID="Equation.DSMT4" ShapeID="_x0000_i1090" DrawAspect="Content" ObjectID="_1830759403" r:id="rId93"/>
        </w:object>
      </w:r>
      <w:r>
        <w:tab/>
        <w:t>D</w:t>
      </w:r>
      <w:r>
        <w:t>．</w:t>
      </w:r>
      <w:r>
        <w:object w:dxaOrig="615" w:dyaOrig="350">
          <v:shape id="_x0000_i1091" type="#_x0000_t75" alt="eqId2a2a5e336b6bcba6354fd366c892dd06" style="width:31pt;height:17.5pt" o:ole="">
            <v:imagedata r:id="rId94" o:title="eqId2a2a5e336b6bcba6354fd366c892dd06"/>
          </v:shape>
          <o:OLEObject Type="Embed" ProgID="Equation.DSMT4" ShapeID="_x0000_i1091" DrawAspect="Content" ObjectID="_1830759404" r:id="rId95"/>
        </w:object>
      </w:r>
    </w:p>
    <w:p w:rsidR="005A165F" w:rsidRDefault="00472126">
      <w:pPr>
        <w:spacing w:line="360" w:lineRule="auto"/>
        <w:jc w:val="left"/>
        <w:textAlignment w:val="center"/>
      </w:pPr>
      <w:r>
        <w:t>4</w:t>
      </w:r>
      <w:r>
        <w:t>．二次函数</w:t>
      </w:r>
      <w:r>
        <w:object w:dxaOrig="1091" w:dyaOrig="329">
          <v:shape id="_x0000_i1092" type="#_x0000_t75" alt="eqId53be61cd85ec86aabd164cae0265246b" style="width:54.5pt;height:16.5pt" o:ole="">
            <v:imagedata r:id="rId96" o:title="eqId53be61cd85ec86aabd164cae0265246b"/>
          </v:shape>
          <o:OLEObject Type="Embed" ProgID="Equation.DSMT4" ShapeID="_x0000_i1092" DrawAspect="Content" ObjectID="_1830759405" r:id="rId97"/>
        </w:object>
      </w:r>
      <w:r>
        <w:t>的</w:t>
      </w:r>
      <w:proofErr w:type="gramStart"/>
      <w:r>
        <w:t>图象</w:t>
      </w:r>
      <w:proofErr w:type="gramEnd"/>
      <w:r>
        <w:t>如图所示，</w:t>
      </w:r>
      <w:proofErr w:type="gramStart"/>
      <w:r>
        <w:t>若关于</w:t>
      </w:r>
      <w:proofErr w:type="gramEnd"/>
      <w:r>
        <w:object w:dxaOrig="176" w:dyaOrig="190">
          <v:shape id="_x0000_i1093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093" DrawAspect="Content" ObjectID="_1830759406" r:id="rId98"/>
        </w:object>
      </w:r>
      <w:r>
        <w:t>的一元二次方程</w:t>
      </w:r>
      <w:r>
        <w:object w:dxaOrig="1408" w:dyaOrig="275">
          <v:shape id="_x0000_i1094" type="#_x0000_t75" alt="eqIdee9953126833e635b7ed05b73a38b8d2" style="width:70.5pt;height:14pt" o:ole="">
            <v:imagedata r:id="rId99" o:title="eqIdee9953126833e635b7ed05b73a38b8d2"/>
          </v:shape>
          <o:OLEObject Type="Embed" ProgID="Equation.DSMT4" ShapeID="_x0000_i1094" DrawAspect="Content" ObjectID="_1830759407" r:id="rId100"/>
        </w:object>
      </w:r>
      <w:r>
        <w:t>有实数根，则</w:t>
      </w:r>
      <w:r>
        <w:object w:dxaOrig="229" w:dyaOrig="198">
          <v:shape id="_x0000_i1095" type="#_x0000_t75" alt="eqId294f5ba74cdf695fc9a8a8e52f421328" style="width:11.5pt;height:10pt" o:ole="">
            <v:imagedata r:id="rId101" o:title="eqId294f5ba74cdf695fc9a8a8e52f421328"/>
          </v:shape>
          <o:OLEObject Type="Embed" ProgID="Equation.DSMT4" ShapeID="_x0000_i1095" DrawAspect="Content" ObjectID="_1830759408" r:id="rId102"/>
        </w:object>
      </w:r>
      <w:r>
        <w:t>的最大值为（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5A165F" w:rsidRDefault="00472126" w:rsidP="006A1F69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01940" cy="1133475"/>
            <wp:effectExtent l="0" t="0" r="0" b="0"/>
            <wp:docPr id="100007" name="图片 100007" descr="@@@d9205f55-4823-4edc-952d-a2446dfeff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10137" cy="114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F69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AE4C912" wp14:editId="46029D4B">
            <wp:extent cx="1247736" cy="1098550"/>
            <wp:effectExtent l="0" t="0" r="0" b="6350"/>
            <wp:docPr id="100009" name="图片 100009" descr="@@@22932458-6583-4cbd-abad-b584bc89da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59565" cy="110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65F" w:rsidRDefault="0047212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-7</w:t>
      </w:r>
      <w:r>
        <w:tab/>
        <w:t>B</w:t>
      </w:r>
      <w:r>
        <w:t>．</w:t>
      </w:r>
      <w:r>
        <w:t>7</w:t>
      </w:r>
      <w:r>
        <w:tab/>
        <w:t>C</w:t>
      </w:r>
      <w:r>
        <w:t>．</w:t>
      </w:r>
      <w:r>
        <w:t>-10</w:t>
      </w:r>
      <w:r>
        <w:tab/>
        <w:t>D</w:t>
      </w:r>
      <w:r>
        <w:t>．</w:t>
      </w:r>
      <w:r>
        <w:t>10</w:t>
      </w:r>
    </w:p>
    <w:p w:rsidR="005A165F" w:rsidRDefault="00472126">
      <w:pPr>
        <w:spacing w:line="360" w:lineRule="auto"/>
        <w:jc w:val="left"/>
        <w:textAlignment w:val="center"/>
      </w:pPr>
      <w:r>
        <w:t>5</w:t>
      </w:r>
      <w:r>
        <w:t>．二次函数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</w:t>
      </w:r>
      <w:r>
        <w:t>）和正比例函数</w:t>
      </w:r>
      <w:r>
        <w:rPr>
          <w:rFonts w:eastAsia="Times New Roman"/>
          <w:i/>
        </w:rPr>
        <w:t>y</w:t>
      </w:r>
      <w:r>
        <w:t>＝﹣</w:t>
      </w:r>
      <w:r>
        <w:object w:dxaOrig="194" w:dyaOrig="529">
          <v:shape id="_x0000_i1096" type="#_x0000_t75" alt="eqId4dac452fbb5ef6dd653e7fbbef639484" style="width:9.5pt;height:26.5pt" o:ole="">
            <v:imagedata r:id="rId105" o:title="eqId4dac452fbb5ef6dd653e7fbbef639484"/>
          </v:shape>
          <o:OLEObject Type="Embed" ProgID="Equation.DSMT4" ShapeID="_x0000_i1096" DrawAspect="Content" ObjectID="_1830759409" r:id="rId106"/>
        </w:object>
      </w:r>
      <w:r>
        <w:rPr>
          <w:rFonts w:eastAsia="Times New Roman"/>
          <w:i/>
        </w:rPr>
        <w:t>x</w:t>
      </w:r>
      <w:r>
        <w:t>的</w:t>
      </w:r>
      <w:proofErr w:type="gramStart"/>
      <w:r>
        <w:t>图象</w:t>
      </w:r>
      <w:proofErr w:type="gramEnd"/>
      <w:r>
        <w:t>如图所示，则方程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t>（</w:t>
      </w:r>
      <w:r>
        <w:rPr>
          <w:rFonts w:eastAsia="Times New Roman"/>
          <w:i/>
        </w:rPr>
        <w:t>b</w:t>
      </w:r>
      <w:r>
        <w:t>+</w:t>
      </w:r>
      <w:r>
        <w:rPr>
          <w:rFonts w:ascii="Calibri" w:eastAsia="Calibri" w:hAnsi="Calibri" w:cs="Calibri"/>
        </w:rPr>
        <w:t xml:space="preserve"> </w:t>
      </w:r>
      <w:r>
        <w:object w:dxaOrig="194" w:dyaOrig="529">
          <v:shape id="_x0000_i1097" type="#_x0000_t75" alt="eqId4dac452fbb5ef6dd653e7fbbef639484" style="width:9.5pt;height:26.5pt" o:ole="">
            <v:imagedata r:id="rId105" o:title="eqId4dac452fbb5ef6dd653e7fbbef639484"/>
          </v:shape>
          <o:OLEObject Type="Embed" ProgID="Equation.DSMT4" ShapeID="_x0000_i1097" DrawAspect="Content" ObjectID="_1830759410" r:id="rId107"/>
        </w:object>
      </w:r>
      <w:r>
        <w:t>）</w:t>
      </w:r>
      <w:proofErr w:type="spellStart"/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c</w:t>
      </w:r>
      <w:proofErr w:type="spellEnd"/>
      <w:r>
        <w:t>＝</w:t>
      </w:r>
      <w:r>
        <w:t>0</w:t>
      </w:r>
      <w:r>
        <w:t>（</w:t>
      </w:r>
      <w:r>
        <w:rPr>
          <w:rFonts w:eastAsia="Times New Roman"/>
          <w:i/>
        </w:rPr>
        <w:t>a</w:t>
      </w:r>
      <w:r>
        <w:t>≠0</w:t>
      </w:r>
      <w:r>
        <w:t>）的两根之和（　　）</w:t>
      </w:r>
      <w:r>
        <w:rPr>
          <w:rFonts w:eastAsia="Times New Roman"/>
          <w:kern w:val="0"/>
          <w:sz w:val="24"/>
          <w:szCs w:val="24"/>
        </w:rPr>
        <w:t>  </w:t>
      </w:r>
    </w:p>
    <w:p w:rsidR="005A165F" w:rsidRDefault="0047212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．大于</w:t>
      </w:r>
      <w:r>
        <w:t>0</w:t>
      </w:r>
      <w:r>
        <w:tab/>
        <w:t>B</w:t>
      </w:r>
      <w:r>
        <w:t>．等于</w:t>
      </w:r>
      <w:r>
        <w:t>0</w:t>
      </w:r>
      <w:r>
        <w:tab/>
        <w:t>C</w:t>
      </w:r>
      <w:r>
        <w:t>．小于</w:t>
      </w:r>
      <w:r>
        <w:t>0</w:t>
      </w:r>
      <w:r>
        <w:tab/>
        <w:t>D</w:t>
      </w:r>
      <w:r>
        <w:t>．不能确定</w:t>
      </w:r>
    </w:p>
    <w:p w:rsidR="005A165F" w:rsidRDefault="00472126">
      <w:pPr>
        <w:spacing w:line="360" w:lineRule="auto"/>
        <w:jc w:val="left"/>
        <w:textAlignment w:val="center"/>
      </w:pPr>
      <w:r>
        <w:t>7</w:t>
      </w:r>
      <w:r>
        <w:t>．已知抛物线</w:t>
      </w:r>
      <w:r>
        <w:object w:dxaOrig="1725" w:dyaOrig="536">
          <v:shape id="_x0000_i1098" type="#_x0000_t75" alt="eqId34e3727ef6c0ff57ade8d4e78d327760" style="width:86.5pt;height:27pt" o:ole="">
            <v:imagedata r:id="rId108" o:title="eqId34e3727ef6c0ff57ade8d4e78d327760"/>
          </v:shape>
          <o:OLEObject Type="Embed" ProgID="Equation.DSMT4" ShapeID="_x0000_i1098" DrawAspect="Content" ObjectID="_1830759411" r:id="rId109"/>
        </w:object>
      </w:r>
      <w:r>
        <w:t xml:space="preserve"> (m </w:t>
      </w:r>
      <w:r>
        <w:t>为常数），则其</w:t>
      </w:r>
      <w:proofErr w:type="gramStart"/>
      <w:r>
        <w:t>图象</w:t>
      </w:r>
      <w:proofErr w:type="gramEnd"/>
      <w:r>
        <w:t>与</w:t>
      </w:r>
      <w:r>
        <w:t xml:space="preserve"> y </w:t>
      </w:r>
      <w:r>
        <w:t>轴交点的最小纵坐标是</w:t>
      </w:r>
      <w:r>
        <w:rPr>
          <w:rFonts w:eastAsia="Times New Roman"/>
          <w:u w:val="single"/>
        </w:rPr>
        <w:t xml:space="preserve">         </w:t>
      </w:r>
    </w:p>
    <w:p w:rsidR="005A165F" w:rsidRDefault="00472126">
      <w:pPr>
        <w:spacing w:line="360" w:lineRule="auto"/>
        <w:jc w:val="left"/>
        <w:textAlignment w:val="center"/>
      </w:pPr>
      <w:r>
        <w:t>8</w:t>
      </w:r>
      <w:r>
        <w:t>．抛物线</w:t>
      </w:r>
      <w:r>
        <w:object w:dxaOrig="1355" w:dyaOrig="315">
          <v:shape id="_x0000_i1099" type="#_x0000_t75" alt="eqIda90385c676848de67293e3ed6bc000fe" style="width:68pt;height:16pt" o:ole="">
            <v:imagedata r:id="rId7" o:title="eqIda90385c676848de67293e3ed6bc000fe"/>
          </v:shape>
          <o:OLEObject Type="Embed" ProgID="Equation.DSMT4" ShapeID="_x0000_i1099" DrawAspect="Content" ObjectID="_1830759412" r:id="rId110"/>
        </w:object>
      </w:r>
      <w:r>
        <w:t>经过点</w:t>
      </w:r>
      <w:r>
        <w:object w:dxaOrig="756" w:dyaOrig="279">
          <v:shape id="_x0000_i1100" type="#_x0000_t75" alt="eqId2ee80939187a84e1863eeb192a301c29" style="width:38pt;height:14pt" o:ole="">
            <v:imagedata r:id="rId111" o:title="eqId2ee80939187a84e1863eeb192a301c29"/>
          </v:shape>
          <o:OLEObject Type="Embed" ProgID="Equation.DSMT4" ShapeID="_x0000_i1100" DrawAspect="Content" ObjectID="_1830759413" r:id="rId112"/>
        </w:object>
      </w:r>
      <w:r>
        <w:t>、</w:t>
      </w:r>
      <w:r>
        <w:object w:dxaOrig="634" w:dyaOrig="282">
          <v:shape id="_x0000_i1101" type="#_x0000_t75" alt="eqId7291b3d921f595f28960abcdce6dfbed" style="width:31.5pt;height:14pt" o:ole="">
            <v:imagedata r:id="rId113" o:title="eqId7291b3d921f595f28960abcdce6dfbed"/>
          </v:shape>
          <o:OLEObject Type="Embed" ProgID="Equation.DSMT4" ShapeID="_x0000_i1101" DrawAspect="Content" ObjectID="_1830759414" r:id="rId114"/>
        </w:object>
      </w:r>
      <w:r>
        <w:t>两点，则关于</w:t>
      </w:r>
      <w:r>
        <w:object w:dxaOrig="176" w:dyaOrig="190">
          <v:shape id="_x0000_i1102" type="#_x0000_t75" alt="eqId81dea63b8ce3e51adf66cf7b9982a248" style="width:9pt;height:9.5pt" o:ole="">
            <v:imagedata r:id="rId9" o:title="eqId81dea63b8ce3e51adf66cf7b9982a248"/>
          </v:shape>
          <o:OLEObject Type="Embed" ProgID="Equation.DSMT4" ShapeID="_x0000_i1102" DrawAspect="Content" ObjectID="_1830759415" r:id="rId115"/>
        </w:object>
      </w:r>
      <w:r>
        <w:t>的一元二次方程</w:t>
      </w:r>
      <w:r>
        <w:object w:dxaOrig="1760" w:dyaOrig="317">
          <v:shape id="_x0000_i1103" type="#_x0000_t75" alt="eqId8257181b43a57955545f956b0097a712" style="width:88pt;height:16pt" o:ole="">
            <v:imagedata r:id="rId116" o:title="eqId8257181b43a57955545f956b0097a712"/>
          </v:shape>
          <o:OLEObject Type="Embed" ProgID="Equation.DSMT4" ShapeID="_x0000_i1103" DrawAspect="Content" ObjectID="_1830759416" r:id="rId117"/>
        </w:object>
      </w:r>
      <w:r>
        <w:t>的解是</w:t>
      </w:r>
      <w:r>
        <w:rPr>
          <w:rFonts w:eastAsia="Times New Roman"/>
          <w:u w:val="single"/>
        </w:rPr>
        <w:t xml:space="preserve">           </w:t>
      </w:r>
    </w:p>
    <w:p w:rsidR="005A165F" w:rsidRDefault="00472126">
      <w:pPr>
        <w:spacing w:line="360" w:lineRule="auto"/>
        <w:jc w:val="left"/>
        <w:textAlignment w:val="center"/>
      </w:pPr>
      <w:r>
        <w:t>11</w:t>
      </w:r>
      <w:r>
        <w:t>．已知</w:t>
      </w:r>
      <w:r>
        <w:rPr>
          <w:rFonts w:eastAsia="Times New Roman"/>
          <w:i/>
        </w:rPr>
        <w:t>k</w:t>
      </w:r>
      <w:r>
        <w:t>是常数，抛物线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t>(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k</w:t>
      </w:r>
      <w:r>
        <w:t>－</w:t>
      </w:r>
      <w:r>
        <w:t>6)</w:t>
      </w:r>
      <w:r>
        <w:rPr>
          <w:rFonts w:eastAsia="Times New Roman"/>
          <w:i/>
        </w:rPr>
        <w:t>x</w:t>
      </w:r>
      <w:r>
        <w:t>＋</w:t>
      </w:r>
      <w:r>
        <w:t>3</w:t>
      </w:r>
      <w:r>
        <w:rPr>
          <w:rFonts w:eastAsia="Times New Roman"/>
          <w:i/>
        </w:rPr>
        <w:t>k</w:t>
      </w:r>
      <w:r>
        <w:t>的对称轴是</w:t>
      </w:r>
      <w:r>
        <w:rPr>
          <w:rFonts w:eastAsia="Times New Roman"/>
          <w:i/>
        </w:rPr>
        <w:t>y</w:t>
      </w:r>
      <w:r>
        <w:t>轴，并且与</w:t>
      </w:r>
      <w:r>
        <w:rPr>
          <w:rFonts w:eastAsia="Times New Roman"/>
          <w:i/>
        </w:rPr>
        <w:t>x</w:t>
      </w:r>
      <w:r>
        <w:t>轴有两个交点</w:t>
      </w:r>
      <w:r>
        <w:t>.(1)</w:t>
      </w:r>
      <w:r>
        <w:t>求</w:t>
      </w:r>
      <w:r>
        <w:rPr>
          <w:rFonts w:eastAsia="Times New Roman"/>
          <w:i/>
        </w:rPr>
        <w:t>k</w:t>
      </w:r>
      <w:r>
        <w:t>的值：</w:t>
      </w:r>
    </w:p>
    <w:p w:rsidR="005A165F" w:rsidRDefault="00472126">
      <w:pPr>
        <w:spacing w:line="360" w:lineRule="auto"/>
        <w:jc w:val="left"/>
        <w:textAlignment w:val="center"/>
      </w:pPr>
      <w:r>
        <w:t>(2)</w:t>
      </w:r>
      <w:r>
        <w:t>若点</w:t>
      </w:r>
      <w:r>
        <w:t>P</w:t>
      </w:r>
      <w:r>
        <w:t>在抛物线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t>(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k</w:t>
      </w:r>
      <w:r>
        <w:t>－</w:t>
      </w:r>
      <w:r>
        <w:t>6)</w:t>
      </w:r>
      <w:r>
        <w:rPr>
          <w:rFonts w:eastAsia="Times New Roman"/>
          <w:i/>
        </w:rPr>
        <w:t>x</w:t>
      </w:r>
      <w:r>
        <w:t>＋</w:t>
      </w:r>
      <w:r>
        <w:t>3</w:t>
      </w:r>
      <w:r>
        <w:rPr>
          <w:rFonts w:eastAsia="Times New Roman"/>
          <w:i/>
        </w:rPr>
        <w:t>k</w:t>
      </w:r>
      <w:r>
        <w:t>上，且</w:t>
      </w:r>
      <w:r>
        <w:t>P</w:t>
      </w:r>
      <w:r>
        <w:t>到</w:t>
      </w:r>
      <w:r>
        <w:rPr>
          <w:rFonts w:eastAsia="Times New Roman"/>
          <w:i/>
        </w:rPr>
        <w:t>y</w:t>
      </w:r>
      <w:r>
        <w:t>轴的距离是</w:t>
      </w:r>
      <w:r>
        <w:t>2</w:t>
      </w:r>
      <w:r>
        <w:t>，求点</w:t>
      </w:r>
      <w:r>
        <w:t>P</w:t>
      </w:r>
      <w:r>
        <w:t>的坐标</w:t>
      </w:r>
      <w:r>
        <w:t>.</w:t>
      </w:r>
    </w:p>
    <w:p w:rsidR="001931F4" w:rsidRDefault="001931F4">
      <w:pPr>
        <w:spacing w:line="360" w:lineRule="auto"/>
        <w:jc w:val="left"/>
        <w:textAlignment w:val="center"/>
      </w:pPr>
    </w:p>
    <w:p w:rsidR="005A165F" w:rsidRDefault="00472126">
      <w:pPr>
        <w:spacing w:line="360" w:lineRule="auto"/>
        <w:jc w:val="left"/>
        <w:textAlignment w:val="center"/>
      </w:pPr>
      <w:bookmarkStart w:id="0" w:name="_GoBack"/>
      <w:bookmarkEnd w:id="0"/>
      <w:r>
        <w:t>12</w:t>
      </w:r>
      <w:r>
        <w:t>．已知二次函数</w:t>
      </w:r>
      <w:r>
        <w:object w:dxaOrig="1196" w:dyaOrig="316">
          <v:shape id="_x0000_i1105" type="#_x0000_t75" alt="eqId263c2df4f4312b38903d48189b3bef53" style="width:60pt;height:16pt" o:ole="">
            <v:imagedata r:id="rId118" o:title="eqId263c2df4f4312b38903d48189b3bef53"/>
          </v:shape>
          <o:OLEObject Type="Embed" ProgID="Equation.DSMT4" ShapeID="_x0000_i1105" DrawAspect="Content" ObjectID="_1830759417" r:id="rId119"/>
        </w:object>
      </w:r>
      <w:r>
        <w:t>的</w:t>
      </w:r>
      <w:proofErr w:type="gramStart"/>
      <w:r>
        <w:t>图象</w:t>
      </w:r>
      <w:proofErr w:type="gramEnd"/>
      <w:r>
        <w:t>与</w:t>
      </w:r>
      <w:r>
        <w:t>x</w:t>
      </w:r>
      <w:r>
        <w:t>轴交于</w:t>
      </w:r>
      <w:r>
        <w:object w:dxaOrig="1461" w:dyaOrig="319">
          <v:shape id="_x0000_i1106" type="#_x0000_t75" alt="eqId997a528dcaf6c21a7487a9624c0f3014" style="width:73pt;height:16pt" o:ole="">
            <v:imagedata r:id="rId120" o:title="eqId997a528dcaf6c21a7487a9624c0f3014"/>
          </v:shape>
          <o:OLEObject Type="Embed" ProgID="Equation.DSMT4" ShapeID="_x0000_i1106" DrawAspect="Content" ObjectID="_1830759418" r:id="rId121"/>
        </w:object>
      </w:r>
      <w:r>
        <w:t>两点，且</w:t>
      </w:r>
      <w:r>
        <w:object w:dxaOrig="986" w:dyaOrig="591">
          <v:shape id="_x0000_i1107" type="#_x0000_t75" alt="eqIdc05ebbe02b7e7a27805f4f2cda27fb49" style="width:49.5pt;height:29.5pt" o:ole="">
            <v:imagedata r:id="rId122" o:title="eqIdc05ebbe02b7e7a27805f4f2cda27fb49"/>
          </v:shape>
          <o:OLEObject Type="Embed" ProgID="Equation.DSMT4" ShapeID="_x0000_i1107" DrawAspect="Content" ObjectID="_1830759419" r:id="rId123"/>
        </w:object>
      </w:r>
      <w:r>
        <w:t>，求</w:t>
      </w:r>
      <w:r>
        <w:t>a</w:t>
      </w:r>
      <w:r>
        <w:t>的值．</w:t>
      </w:r>
    </w:p>
    <w:sectPr w:rsidR="005A165F">
      <w:footerReference w:type="even" r:id="rId124"/>
      <w:footerReference w:type="default" r:id="rId125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EE3" w:rsidRDefault="007D4EE3">
      <w:r>
        <w:separator/>
      </w:r>
    </w:p>
  </w:endnote>
  <w:endnote w:type="continuationSeparator" w:id="0">
    <w:p w:rsidR="007D4EE3" w:rsidRDefault="007D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472126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1931F4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931F4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1931F4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931F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472126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1931F4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931F4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1931F4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931F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EE3" w:rsidRDefault="007D4EE3">
      <w:r>
        <w:separator/>
      </w:r>
    </w:p>
  </w:footnote>
  <w:footnote w:type="continuationSeparator" w:id="0">
    <w:p w:rsidR="007D4EE3" w:rsidRDefault="007D4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0552F7"/>
    <w:rsid w:val="001931F4"/>
    <w:rsid w:val="001D7A06"/>
    <w:rsid w:val="00284433"/>
    <w:rsid w:val="002A1EC6"/>
    <w:rsid w:val="002E035E"/>
    <w:rsid w:val="00472126"/>
    <w:rsid w:val="005A165F"/>
    <w:rsid w:val="006A1F69"/>
    <w:rsid w:val="006B16C5"/>
    <w:rsid w:val="00761CD6"/>
    <w:rsid w:val="00776133"/>
    <w:rsid w:val="007D4EE3"/>
    <w:rsid w:val="00855687"/>
    <w:rsid w:val="008C07DE"/>
    <w:rsid w:val="00A30CCE"/>
    <w:rsid w:val="00AC3E9C"/>
    <w:rsid w:val="00BC4F14"/>
    <w:rsid w:val="00BC62FB"/>
    <w:rsid w:val="00BF535F"/>
    <w:rsid w:val="00C806B0"/>
    <w:rsid w:val="00E476EE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E94C3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7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2.wmf"/><Relationship Id="rId47" Type="http://schemas.openxmlformats.org/officeDocument/2006/relationships/image" Target="media/image13.wmf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2.bin"/><Relationship Id="rId84" Type="http://schemas.openxmlformats.org/officeDocument/2006/relationships/oleObject" Target="embeddings/oleObject52.bin"/><Relationship Id="rId89" Type="http://schemas.openxmlformats.org/officeDocument/2006/relationships/oleObject" Target="embeddings/oleObject55.bin"/><Relationship Id="rId112" Type="http://schemas.openxmlformats.org/officeDocument/2006/relationships/oleObject" Target="embeddings/oleObject6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6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53" Type="http://schemas.openxmlformats.org/officeDocument/2006/relationships/oleObject" Target="embeddings/oleObject33.bin"/><Relationship Id="rId58" Type="http://schemas.openxmlformats.org/officeDocument/2006/relationships/image" Target="media/image17.wmf"/><Relationship Id="rId74" Type="http://schemas.openxmlformats.org/officeDocument/2006/relationships/oleObject" Target="embeddings/oleObject45.bin"/><Relationship Id="rId79" Type="http://schemas.openxmlformats.org/officeDocument/2006/relationships/oleObject" Target="embeddings/oleObject49.bin"/><Relationship Id="rId102" Type="http://schemas.openxmlformats.org/officeDocument/2006/relationships/oleObject" Target="embeddings/oleObject62.bin"/><Relationship Id="rId123" Type="http://schemas.openxmlformats.org/officeDocument/2006/relationships/oleObject" Target="embeddings/oleObject73.bin"/><Relationship Id="rId5" Type="http://schemas.openxmlformats.org/officeDocument/2006/relationships/footnotes" Target="footnotes.xml"/><Relationship Id="rId90" Type="http://schemas.openxmlformats.org/officeDocument/2006/relationships/image" Target="media/image29.wmf"/><Relationship Id="rId95" Type="http://schemas.openxmlformats.org/officeDocument/2006/relationships/oleObject" Target="embeddings/oleObject58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9.bin"/><Relationship Id="rId56" Type="http://schemas.openxmlformats.org/officeDocument/2006/relationships/image" Target="media/image16.wmf"/><Relationship Id="rId64" Type="http://schemas.openxmlformats.org/officeDocument/2006/relationships/image" Target="media/image20.wmf"/><Relationship Id="rId69" Type="http://schemas.openxmlformats.org/officeDocument/2006/relationships/image" Target="media/image21.wmf"/><Relationship Id="rId77" Type="http://schemas.openxmlformats.org/officeDocument/2006/relationships/oleObject" Target="embeddings/oleObject47.bin"/><Relationship Id="rId100" Type="http://schemas.openxmlformats.org/officeDocument/2006/relationships/oleObject" Target="embeddings/oleObject61.bin"/><Relationship Id="rId105" Type="http://schemas.openxmlformats.org/officeDocument/2006/relationships/image" Target="media/image37.wmf"/><Relationship Id="rId113" Type="http://schemas.openxmlformats.org/officeDocument/2006/relationships/image" Target="media/image40.wmf"/><Relationship Id="rId118" Type="http://schemas.openxmlformats.org/officeDocument/2006/relationships/image" Target="media/image42.wmf"/><Relationship Id="rId12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44.bin"/><Relationship Id="rId80" Type="http://schemas.openxmlformats.org/officeDocument/2006/relationships/image" Target="media/image25.wmf"/><Relationship Id="rId85" Type="http://schemas.openxmlformats.org/officeDocument/2006/relationships/image" Target="media/image27.wmf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0.bin"/><Relationship Id="rId121" Type="http://schemas.openxmlformats.org/officeDocument/2006/relationships/oleObject" Target="embeddings/oleObject7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8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1.bin"/><Relationship Id="rId103" Type="http://schemas.openxmlformats.org/officeDocument/2006/relationships/image" Target="media/image35.png"/><Relationship Id="rId108" Type="http://schemas.openxmlformats.org/officeDocument/2006/relationships/image" Target="media/image38.wmf"/><Relationship Id="rId116" Type="http://schemas.openxmlformats.org/officeDocument/2006/relationships/image" Target="media/image41.wmf"/><Relationship Id="rId124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24.bin"/><Relationship Id="rId54" Type="http://schemas.openxmlformats.org/officeDocument/2006/relationships/image" Target="media/image15.wmf"/><Relationship Id="rId62" Type="http://schemas.openxmlformats.org/officeDocument/2006/relationships/image" Target="media/image19.wmf"/><Relationship Id="rId70" Type="http://schemas.openxmlformats.org/officeDocument/2006/relationships/oleObject" Target="embeddings/oleObject43.bin"/><Relationship Id="rId75" Type="http://schemas.openxmlformats.org/officeDocument/2006/relationships/image" Target="media/image24.wmf"/><Relationship Id="rId83" Type="http://schemas.openxmlformats.org/officeDocument/2006/relationships/oleObject" Target="embeddings/oleObject51.bin"/><Relationship Id="rId88" Type="http://schemas.openxmlformats.org/officeDocument/2006/relationships/image" Target="media/image28.wmf"/><Relationship Id="rId91" Type="http://schemas.openxmlformats.org/officeDocument/2006/relationships/oleObject" Target="embeddings/oleObject56.bin"/><Relationship Id="rId96" Type="http://schemas.openxmlformats.org/officeDocument/2006/relationships/image" Target="media/image32.wmf"/><Relationship Id="rId111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1.wmf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63.bin"/><Relationship Id="rId114" Type="http://schemas.openxmlformats.org/officeDocument/2006/relationships/oleObject" Target="embeddings/oleObject68.bin"/><Relationship Id="rId119" Type="http://schemas.openxmlformats.org/officeDocument/2006/relationships/oleObject" Target="embeddings/oleObject71.bin"/><Relationship Id="rId12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9.wmf"/><Relationship Id="rId44" Type="http://schemas.openxmlformats.org/officeDocument/2006/relationships/oleObject" Target="embeddings/oleObject26.bin"/><Relationship Id="rId52" Type="http://schemas.openxmlformats.org/officeDocument/2006/relationships/image" Target="media/image14.wmf"/><Relationship Id="rId60" Type="http://schemas.openxmlformats.org/officeDocument/2006/relationships/image" Target="media/image18.wmf"/><Relationship Id="rId65" Type="http://schemas.openxmlformats.org/officeDocument/2006/relationships/oleObject" Target="embeddings/oleObject39.bin"/><Relationship Id="rId73" Type="http://schemas.openxmlformats.org/officeDocument/2006/relationships/image" Target="media/image23.wmf"/><Relationship Id="rId78" Type="http://schemas.openxmlformats.org/officeDocument/2006/relationships/oleObject" Target="embeddings/oleObject48.bin"/><Relationship Id="rId81" Type="http://schemas.openxmlformats.org/officeDocument/2006/relationships/oleObject" Target="embeddings/oleObject50.bin"/><Relationship Id="rId86" Type="http://schemas.openxmlformats.org/officeDocument/2006/relationships/oleObject" Target="embeddings/oleObject53.bin"/><Relationship Id="rId94" Type="http://schemas.openxmlformats.org/officeDocument/2006/relationships/image" Target="media/image31.wmf"/><Relationship Id="rId99" Type="http://schemas.openxmlformats.org/officeDocument/2006/relationships/image" Target="media/image33.wmf"/><Relationship Id="rId101" Type="http://schemas.openxmlformats.org/officeDocument/2006/relationships/image" Target="media/image34.wmf"/><Relationship Id="rId122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22.bin"/><Relationship Id="rId109" Type="http://schemas.openxmlformats.org/officeDocument/2006/relationships/oleObject" Target="embeddings/oleObject65.bin"/><Relationship Id="rId34" Type="http://schemas.openxmlformats.org/officeDocument/2006/relationships/image" Target="media/image10.wmf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59.bin"/><Relationship Id="rId104" Type="http://schemas.openxmlformats.org/officeDocument/2006/relationships/image" Target="media/image36.png"/><Relationship Id="rId120" Type="http://schemas.openxmlformats.org/officeDocument/2006/relationships/image" Target="media/image43.wmf"/><Relationship Id="rId125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image" Target="media/image22.wmf"/><Relationship Id="rId92" Type="http://schemas.openxmlformats.org/officeDocument/2006/relationships/image" Target="media/image30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image" Target="media/image8.wmf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7.bin"/><Relationship Id="rId66" Type="http://schemas.openxmlformats.org/officeDocument/2006/relationships/oleObject" Target="embeddings/oleObject40.bin"/><Relationship Id="rId87" Type="http://schemas.openxmlformats.org/officeDocument/2006/relationships/oleObject" Target="embeddings/oleObject54.bin"/><Relationship Id="rId110" Type="http://schemas.openxmlformats.org/officeDocument/2006/relationships/oleObject" Target="embeddings/oleObject66.bin"/><Relationship Id="rId115" Type="http://schemas.openxmlformats.org/officeDocument/2006/relationships/oleObject" Target="embeddings/oleObject69.bin"/><Relationship Id="rId61" Type="http://schemas.openxmlformats.org/officeDocument/2006/relationships/oleObject" Target="embeddings/oleObject37.bin"/><Relationship Id="rId82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F04A-5635-47A5-8EEE-F9BDDEFA5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f6364e06a7cc4b12a896a03f03890bb2mjk1njaxnjy1ng</vt:lpwstr>
  </property>
</Properties>
</file>