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035E" w:rsidRPr="00C00F1F" w:rsidRDefault="00C00F1F" w:rsidP="00C00F1F">
      <w:pPr>
        <w:spacing w:line="360" w:lineRule="auto"/>
        <w:jc w:val="center"/>
        <w:textAlignment w:val="center"/>
        <w:rPr>
          <w:sz w:val="30"/>
          <w:szCs w:val="30"/>
        </w:rPr>
      </w:pPr>
      <w:r w:rsidRPr="00C00F1F">
        <w:rPr>
          <w:rFonts w:hint="eastAsia"/>
          <w:b/>
          <w:sz w:val="30"/>
          <w:szCs w:val="30"/>
        </w:rPr>
        <w:t>1</w:t>
      </w:r>
      <w:r w:rsidRPr="00C00F1F">
        <w:rPr>
          <w:b/>
          <w:sz w:val="30"/>
          <w:szCs w:val="30"/>
        </w:rPr>
        <w:t xml:space="preserve">2 </w:t>
      </w:r>
      <w:r w:rsidR="0045471A" w:rsidRPr="00C00F1F">
        <w:rPr>
          <w:b/>
          <w:sz w:val="30"/>
          <w:szCs w:val="30"/>
        </w:rPr>
        <w:t>反比例函数</w:t>
      </w:r>
    </w:p>
    <w:p w:rsidR="00EF035E" w:rsidRPr="00043B54" w:rsidRDefault="00EF035E">
      <w:pPr>
        <w:spacing w:line="360" w:lineRule="auto"/>
        <w:jc w:val="left"/>
        <w:textAlignment w:val="center"/>
      </w:pPr>
    </w:p>
    <w:p w:rsidR="00EF035E" w:rsidRPr="00043B54" w:rsidRDefault="0045471A">
      <w:pPr>
        <w:spacing w:line="360" w:lineRule="auto"/>
        <w:jc w:val="left"/>
        <w:textAlignment w:val="center"/>
      </w:pPr>
      <w:r>
        <w:t>1</w:t>
      </w:r>
      <w:r>
        <w:t>．反比例函数：形如</w:t>
      </w:r>
      <w:r>
        <w:rPr>
          <w:i/>
        </w:rPr>
        <w:t>y</w:t>
      </w:r>
      <w:r>
        <w:t>＝</w:t>
      </w:r>
      <w:r>
        <w:object w:dxaOrig="211" w:dyaOrig="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9abb3a62e46296c417261156b51ec6b4" style="width:10.5pt;height:27pt" o:ole="">
            <v:imagedata r:id="rId7" o:title="eqId9abb3a62e46296c417261156b51ec6b4"/>
          </v:shape>
          <o:OLEObject Type="Embed" ProgID="Equation.DSMT4" ShapeID="_x0000_i1025" DrawAspect="Content" ObjectID="_1830761084" r:id="rId8"/>
        </w:object>
      </w:r>
      <w:r>
        <w:t>（</w:t>
      </w:r>
      <w:r>
        <w:rPr>
          <w:i/>
        </w:rPr>
        <w:t>k</w:t>
      </w:r>
      <w:r>
        <w:t>为常数，</w:t>
      </w:r>
      <w:r>
        <w:rPr>
          <w:i/>
        </w:rPr>
        <w:t>k</w:t>
      </w:r>
      <w:r>
        <w:t>≠0</w:t>
      </w:r>
      <w:r>
        <w:t>）的函数称为反比例函数．其他形式</w:t>
      </w:r>
      <w:proofErr w:type="spellStart"/>
      <w:r>
        <w:rPr>
          <w:i/>
        </w:rPr>
        <w:t>xy</w:t>
      </w:r>
      <w:proofErr w:type="spellEnd"/>
      <w:r>
        <w:t>=</w:t>
      </w:r>
      <w:r>
        <w:rPr>
          <w:i/>
        </w:rPr>
        <w:t>k</w:t>
      </w:r>
      <w:r>
        <w:t xml:space="preserve"> </w:t>
      </w:r>
      <w:r>
        <w:object w:dxaOrig="704" w:dyaOrig="315">
          <v:shape id="_x0000_i1026" type="#_x0000_t75" alt="eqIdaac0450e84f288a45d9239ca38d4aedf" style="width:35pt;height:16pt" o:ole="">
            <v:imagedata r:id="rId9" o:title="eqIdaac0450e84f288a45d9239ca38d4aedf"/>
          </v:shape>
          <o:OLEObject Type="Embed" ProgID="Equation.DSMT4" ShapeID="_x0000_i1026" DrawAspect="Content" ObjectID="_1830761085" r:id="rId10"/>
        </w:object>
      </w:r>
      <w:r>
        <w:object w:dxaOrig="686" w:dyaOrig="545">
          <v:shape id="_x0000_i1027" type="#_x0000_t75" alt="eqId87cddea82476977659c03cc25636c471" style="width:34.5pt;height:27.5pt" o:ole="">
            <v:imagedata r:id="rId11" o:title="eqId87cddea82476977659c03cc25636c471"/>
          </v:shape>
          <o:OLEObject Type="Embed" ProgID="Equation.DSMT4" ShapeID="_x0000_i1027" DrawAspect="Content" ObjectID="_1830761086" r:id="rId12"/>
        </w:object>
      </w:r>
      <w:r>
        <w:t xml:space="preserve"> </w:t>
      </w:r>
    </w:p>
    <w:p w:rsidR="00EF035E" w:rsidRPr="00043B54" w:rsidRDefault="0045471A">
      <w:pPr>
        <w:spacing w:line="360" w:lineRule="auto"/>
        <w:jc w:val="left"/>
        <w:textAlignment w:val="center"/>
      </w:pPr>
      <w:r>
        <w:t>2</w:t>
      </w:r>
      <w:r>
        <w:t>．函数</w:t>
      </w:r>
      <w:r>
        <w:object w:dxaOrig="545" w:dyaOrig="545">
          <v:shape id="_x0000_i1028" type="#_x0000_t75" alt="eqId07854693dd2e33f66030d6106eb6e0ee" style="width:27.5pt;height:27.5pt" o:ole="">
            <v:imagedata r:id="rId13" o:title="eqId07854693dd2e33f66030d6106eb6e0ee"/>
          </v:shape>
          <o:OLEObject Type="Embed" ProgID="Equation.DSMT4" ShapeID="_x0000_i1028" DrawAspect="Content" ObjectID="_1830761087" r:id="rId14"/>
        </w:object>
      </w:r>
      <w:r>
        <w:t>（</w:t>
      </w:r>
      <w:r>
        <w:rPr>
          <w:i/>
        </w:rPr>
        <w:t>k</w:t>
      </w:r>
      <w:r>
        <w:t>是常数，</w:t>
      </w:r>
      <w:r>
        <w:rPr>
          <w:i/>
        </w:rPr>
        <w:t>k</w:t>
      </w:r>
      <w:r>
        <w:object w:dxaOrig="176" w:dyaOrig="176">
          <v:shape id="_x0000_i1029" type="#_x0000_t75" alt="eqId411837b4b3078d05b43cb0439259a362" style="width:9pt;height:9pt" o:ole="">
            <v:imagedata r:id="rId15" o:title="eqId411837b4b3078d05b43cb0439259a362"/>
          </v:shape>
          <o:OLEObject Type="Embed" ProgID="Equation.DSMT4" ShapeID="_x0000_i1029" DrawAspect="Content" ObjectID="_1830761088" r:id="rId16"/>
        </w:object>
      </w:r>
      <w:r>
        <w:t>0</w:t>
      </w:r>
      <w:r>
        <w:t>）的图像：反比例函数的图像属于双曲线．反比例函数的</w:t>
      </w:r>
      <w:proofErr w:type="gramStart"/>
      <w:r>
        <w:t>图象</w:t>
      </w:r>
      <w:proofErr w:type="gramEnd"/>
      <w:r>
        <w:t>既是轴对称图形又是中心对称图形．有两条对称轴：直线</w:t>
      </w:r>
      <w:r>
        <w:rPr>
          <w:i/>
        </w:rPr>
        <w:t>y</w:t>
      </w:r>
      <w:r>
        <w:t>=</w:t>
      </w:r>
      <w:r>
        <w:rPr>
          <w:i/>
        </w:rPr>
        <w:t>x</w:t>
      </w:r>
      <w:r>
        <w:t>和</w:t>
      </w:r>
      <w:r>
        <w:t xml:space="preserve"> </w:t>
      </w:r>
      <w:r>
        <w:rPr>
          <w:i/>
        </w:rPr>
        <w:t>y</w:t>
      </w:r>
      <w:r>
        <w:t>=-</w:t>
      </w:r>
      <w:r>
        <w:rPr>
          <w:i/>
        </w:rPr>
        <w:t>x</w:t>
      </w:r>
      <w:r>
        <w:t>．对称中心是：原点</w:t>
      </w:r>
    </w:p>
    <w:p w:rsidR="00EF035E" w:rsidRPr="00043B54" w:rsidRDefault="0045471A">
      <w:pPr>
        <w:spacing w:line="360" w:lineRule="auto"/>
        <w:jc w:val="left"/>
        <w:textAlignment w:val="center"/>
      </w:pPr>
      <w:r>
        <w:rPr>
          <w:rFonts w:eastAsia="Times New Roman"/>
          <w:noProof/>
          <w:kern w:val="0"/>
          <w:sz w:val="24"/>
          <w:szCs w:val="24"/>
        </w:rPr>
        <w:drawing>
          <wp:inline distT="0" distB="0" distL="0" distR="0">
            <wp:extent cx="1609725" cy="1104900"/>
            <wp:effectExtent l="0" t="0" r="0" b="0"/>
            <wp:docPr id="100005" name="图片 100005" descr="@@@34dc2883641540c194a42552b703c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7"/>
                    <a:stretch>
                      <a:fillRect/>
                    </a:stretch>
                  </pic:blipFill>
                  <pic:spPr>
                    <a:xfrm>
                      <a:off x="0" y="0"/>
                      <a:ext cx="1609725" cy="1104900"/>
                    </a:xfrm>
                    <a:prstGeom prst="rect">
                      <a:avLst/>
                    </a:prstGeom>
                  </pic:spPr>
                </pic:pic>
              </a:graphicData>
            </a:graphic>
          </wp:inline>
        </w:drawing>
      </w:r>
      <w:r>
        <w:rPr>
          <w:rFonts w:eastAsia="Times New Roman"/>
          <w:noProof/>
          <w:kern w:val="0"/>
          <w:sz w:val="24"/>
          <w:szCs w:val="24"/>
        </w:rPr>
        <w:drawing>
          <wp:inline distT="0" distB="0" distL="0" distR="0">
            <wp:extent cx="1762125" cy="1200150"/>
            <wp:effectExtent l="0" t="0" r="0" b="0"/>
            <wp:docPr id="100007" name="图片 100007" descr="@@@e16f4196df52450ea3efe38466a0a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8"/>
                    <a:stretch>
                      <a:fillRect/>
                    </a:stretch>
                  </pic:blipFill>
                  <pic:spPr>
                    <a:xfrm>
                      <a:off x="0" y="0"/>
                      <a:ext cx="1762125" cy="1200150"/>
                    </a:xfrm>
                    <a:prstGeom prst="rect">
                      <a:avLst/>
                    </a:prstGeom>
                  </pic:spPr>
                </pic:pic>
              </a:graphicData>
            </a:graphic>
          </wp:inline>
        </w:drawing>
      </w:r>
    </w:p>
    <w:p w:rsidR="00EF035E" w:rsidRPr="00043B54" w:rsidRDefault="0045471A" w:rsidP="0020353C">
      <w:pPr>
        <w:spacing w:line="360" w:lineRule="auto"/>
        <w:ind w:firstLineChars="400" w:firstLine="840"/>
        <w:jc w:val="left"/>
        <w:textAlignment w:val="center"/>
      </w:pPr>
      <w:r>
        <w:t xml:space="preserve"> </w:t>
      </w:r>
      <w:r>
        <w:rPr>
          <w:i/>
        </w:rPr>
        <w:t>k</w:t>
      </w:r>
      <w:r>
        <w:t>＞</w:t>
      </w:r>
      <w:r>
        <w:t xml:space="preserve">0 </w:t>
      </w:r>
      <w:r w:rsidR="0020353C">
        <w:t xml:space="preserve">                           </w:t>
      </w:r>
      <w:r>
        <w:rPr>
          <w:i/>
        </w:rPr>
        <w:t>k</w:t>
      </w:r>
      <w:r>
        <w:t>＜</w:t>
      </w:r>
      <w:r>
        <w:t>0</w:t>
      </w:r>
    </w:p>
    <w:p w:rsidR="00EF035E" w:rsidRPr="00043B54" w:rsidRDefault="0045471A">
      <w:pPr>
        <w:spacing w:line="360" w:lineRule="auto"/>
        <w:jc w:val="left"/>
        <w:textAlignment w:val="center"/>
      </w:pPr>
      <w:r>
        <w:t>3</w:t>
      </w:r>
      <w:r>
        <w:t>．函数</w:t>
      </w:r>
      <w:r>
        <w:object w:dxaOrig="545" w:dyaOrig="545">
          <v:shape id="_x0000_i1030" type="#_x0000_t75" alt="eqId07854693dd2e33f66030d6106eb6e0ee" style="width:27.5pt;height:27.5pt" o:ole="">
            <v:imagedata r:id="rId13" o:title="eqId07854693dd2e33f66030d6106eb6e0ee"/>
          </v:shape>
          <o:OLEObject Type="Embed" ProgID="Equation.DSMT4" ShapeID="_x0000_i1030" DrawAspect="Content" ObjectID="_1830761089" r:id="rId19"/>
        </w:object>
      </w:r>
      <w:r>
        <w:t>（</w:t>
      </w:r>
      <w:r>
        <w:rPr>
          <w:i/>
        </w:rPr>
        <w:t>k</w:t>
      </w:r>
      <w:r>
        <w:t>是常数，</w:t>
      </w:r>
      <w:r>
        <w:rPr>
          <w:i/>
        </w:rPr>
        <w:t>k</w:t>
      </w:r>
      <w:r>
        <w:object w:dxaOrig="176" w:dyaOrig="176">
          <v:shape id="_x0000_i1031" type="#_x0000_t75" alt="eqId411837b4b3078d05b43cb0439259a362" style="width:9pt;height:9pt" o:ole="">
            <v:imagedata r:id="rId15" o:title="eqId411837b4b3078d05b43cb0439259a362"/>
          </v:shape>
          <o:OLEObject Type="Embed" ProgID="Equation.DSMT4" ShapeID="_x0000_i1031" DrawAspect="Content" ObjectID="_1830761090" r:id="rId20"/>
        </w:object>
      </w:r>
      <w:r>
        <w:t>0</w:t>
      </w:r>
      <w:r>
        <w:t>）性质：</w:t>
      </w:r>
    </w:p>
    <w:p w:rsidR="00EF035E" w:rsidRPr="00043B54" w:rsidRDefault="0045471A">
      <w:pPr>
        <w:spacing w:line="360" w:lineRule="auto"/>
        <w:jc w:val="left"/>
        <w:textAlignment w:val="center"/>
      </w:pPr>
      <w:r>
        <w:t>（</w:t>
      </w:r>
      <w:r>
        <w:t>1</w:t>
      </w:r>
      <w:r>
        <w:t>）</w:t>
      </w:r>
      <w:r>
        <w:rPr>
          <w:i/>
        </w:rPr>
        <w:t>x</w:t>
      </w:r>
      <w:r>
        <w:t>的取值范围是</w:t>
      </w:r>
      <w:r>
        <w:rPr>
          <w:i/>
        </w:rPr>
        <w:t>x</w:t>
      </w:r>
      <w:r>
        <w:object w:dxaOrig="176" w:dyaOrig="176">
          <v:shape id="_x0000_i1032" type="#_x0000_t75" alt="eqId411837b4b3078d05b43cb0439259a362" style="width:9pt;height:9pt" o:ole="">
            <v:imagedata r:id="rId15" o:title="eqId411837b4b3078d05b43cb0439259a362"/>
          </v:shape>
          <o:OLEObject Type="Embed" ProgID="Equation.DSMT4" ShapeID="_x0000_i1032" DrawAspect="Content" ObjectID="_1830761091" r:id="rId21"/>
        </w:object>
      </w:r>
      <w:r>
        <w:t>0</w:t>
      </w:r>
      <w:r>
        <w:t>，</w:t>
      </w:r>
      <w:r>
        <w:rPr>
          <w:i/>
        </w:rPr>
        <w:t>y</w:t>
      </w:r>
      <w:r>
        <w:t>的取值范围是</w:t>
      </w:r>
      <w:r>
        <w:rPr>
          <w:i/>
        </w:rPr>
        <w:t>y</w:t>
      </w:r>
      <w:r>
        <w:object w:dxaOrig="176" w:dyaOrig="176">
          <v:shape id="_x0000_i1033" type="#_x0000_t75" alt="eqId411837b4b3078d05b43cb0439259a362" style="width:9pt;height:9pt" o:ole="">
            <v:imagedata r:id="rId15" o:title="eqId411837b4b3078d05b43cb0439259a362"/>
          </v:shape>
          <o:OLEObject Type="Embed" ProgID="Equation.DSMT4" ShapeID="_x0000_i1033" DrawAspect="Content" ObjectID="_1830761092" r:id="rId22"/>
        </w:object>
      </w:r>
      <w:r>
        <w:t>0</w:t>
      </w:r>
      <w:r>
        <w:t>；</w:t>
      </w:r>
    </w:p>
    <w:p w:rsidR="00EF035E" w:rsidRPr="00043B54" w:rsidRDefault="0045471A">
      <w:pPr>
        <w:spacing w:line="360" w:lineRule="auto"/>
        <w:jc w:val="left"/>
        <w:textAlignment w:val="center"/>
      </w:pPr>
      <w:r>
        <w:t>（</w:t>
      </w:r>
      <w:r>
        <w:t>2</w:t>
      </w:r>
      <w:r>
        <w:t>）当</w:t>
      </w:r>
      <w:r>
        <w:rPr>
          <w:i/>
        </w:rPr>
        <w:t>k</w:t>
      </w:r>
      <w:r>
        <w:t>&gt;0</w:t>
      </w:r>
      <w:r>
        <w:t>时，函数图像的两个分支分别在第一、三象限．在每个象限内，</w:t>
      </w:r>
      <w:r>
        <w:rPr>
          <w:i/>
        </w:rPr>
        <w:t>y</w:t>
      </w:r>
      <w:r>
        <w:t>随</w:t>
      </w:r>
      <w:r>
        <w:rPr>
          <w:i/>
        </w:rPr>
        <w:t>x</w:t>
      </w:r>
      <w:r>
        <w:t xml:space="preserve"> </w:t>
      </w:r>
      <w:r>
        <w:t>的增大而减小．</w:t>
      </w:r>
    </w:p>
    <w:p w:rsidR="00EF035E" w:rsidRPr="00043B54" w:rsidRDefault="0045471A">
      <w:pPr>
        <w:spacing w:line="360" w:lineRule="auto"/>
        <w:jc w:val="left"/>
        <w:textAlignment w:val="center"/>
      </w:pPr>
      <w:r>
        <w:t>（</w:t>
      </w:r>
      <w:r>
        <w:t>3</w:t>
      </w:r>
      <w:r>
        <w:t>）当</w:t>
      </w:r>
      <w:r>
        <w:rPr>
          <w:i/>
        </w:rPr>
        <w:t>k</w:t>
      </w:r>
      <w:r>
        <w:t>&lt;0</w:t>
      </w:r>
      <w:r>
        <w:t>时，函数图像的两个分支分别在第二、四象限．在每个象限内，</w:t>
      </w:r>
      <w:r>
        <w:rPr>
          <w:i/>
        </w:rPr>
        <w:t>y</w:t>
      </w:r>
      <w:r>
        <w:t>随</w:t>
      </w:r>
      <w:r>
        <w:rPr>
          <w:i/>
        </w:rPr>
        <w:t>x</w:t>
      </w:r>
      <w:r>
        <w:t xml:space="preserve"> </w:t>
      </w:r>
      <w:r>
        <w:t>的增大而增大．</w:t>
      </w:r>
    </w:p>
    <w:p w:rsidR="00EF035E" w:rsidRPr="00043B54" w:rsidRDefault="0045471A">
      <w:pPr>
        <w:spacing w:line="360" w:lineRule="auto"/>
        <w:jc w:val="left"/>
        <w:textAlignment w:val="center"/>
      </w:pPr>
      <w:r>
        <w:t>4</w:t>
      </w:r>
      <w:r>
        <w:t>．反比例函数解析式的确定：</w:t>
      </w:r>
    </w:p>
    <w:p w:rsidR="00EF035E" w:rsidRPr="00043B54" w:rsidRDefault="0045471A">
      <w:pPr>
        <w:spacing w:line="360" w:lineRule="auto"/>
        <w:jc w:val="left"/>
        <w:textAlignment w:val="center"/>
      </w:pPr>
      <w:r>
        <w:t>5</w:t>
      </w:r>
      <w:r>
        <w:t>．反比例函数中反比例系数的</w:t>
      </w:r>
      <w:r>
        <w:rPr>
          <w:i/>
        </w:rPr>
        <w:t>k</w:t>
      </w:r>
      <w:r>
        <w:t>几何意义：</w:t>
      </w:r>
    </w:p>
    <w:p w:rsidR="00EF035E" w:rsidRPr="00043B54" w:rsidRDefault="0045471A">
      <w:pPr>
        <w:spacing w:line="360" w:lineRule="auto"/>
        <w:jc w:val="left"/>
        <w:textAlignment w:val="center"/>
      </w:pPr>
      <w:r>
        <w:t>如图，过反比例函数</w:t>
      </w:r>
      <w:r>
        <w:object w:dxaOrig="1144" w:dyaOrig="539">
          <v:shape id="_x0000_i1035" type="#_x0000_t75" alt="eqId2d49d34012ddf68fb981eb4975ac99b9" style="width:57pt;height:27pt" o:ole="">
            <v:imagedata r:id="rId23" o:title="eqId2d49d34012ddf68fb981eb4975ac99b9"/>
          </v:shape>
          <o:OLEObject Type="Embed" ProgID="Equation.DSMT4" ShapeID="_x0000_i1035" DrawAspect="Content" ObjectID="_1830761093" r:id="rId24"/>
        </w:object>
      </w:r>
      <w:r>
        <w:t>图像上任一点</w:t>
      </w:r>
      <w:r>
        <w:rPr>
          <w:i/>
        </w:rPr>
        <w:t>P</w:t>
      </w:r>
      <w:r>
        <w:t>作</w:t>
      </w:r>
      <w:r>
        <w:rPr>
          <w:i/>
        </w:rPr>
        <w:t>x</w:t>
      </w:r>
      <w:r>
        <w:t>轴、</w:t>
      </w:r>
      <w:r>
        <w:rPr>
          <w:i/>
        </w:rPr>
        <w:t>y</w:t>
      </w:r>
      <w:r>
        <w:t>轴的垂线</w:t>
      </w:r>
      <w:r>
        <w:rPr>
          <w:i/>
        </w:rPr>
        <w:t>PM</w:t>
      </w:r>
      <w:r>
        <w:t>，</w:t>
      </w:r>
      <w:r>
        <w:rPr>
          <w:i/>
        </w:rPr>
        <w:t>PN</w:t>
      </w:r>
      <w:r>
        <w:t>，则所得的矩形</w:t>
      </w:r>
      <w:r>
        <w:rPr>
          <w:i/>
        </w:rPr>
        <w:t>PMON</w:t>
      </w:r>
      <w:r>
        <w:t>的面积</w:t>
      </w:r>
      <w:r>
        <w:rPr>
          <w:i/>
        </w:rPr>
        <w:t>S</w:t>
      </w:r>
      <w:r>
        <w:t>=</w:t>
      </w:r>
      <w:r>
        <w:rPr>
          <w:i/>
        </w:rPr>
        <w:t>PM</w:t>
      </w:r>
      <w:r>
        <w:object w:dxaOrig="142" w:dyaOrig="160">
          <v:shape id="_x0000_i1036" type="#_x0000_t75" alt="eqId55aed0debf978bd29fb2aa141fd72760" style="width:7pt;height:8pt;mso-wrap-style:square;mso-position-horizontal-relative:page;mso-position-vertical-relative:page" o:ole="">
            <v:imagedata r:id="rId25" o:title="eqId55aed0debf978bd29fb2aa141fd72760"/>
          </v:shape>
          <o:OLEObject Type="Embed" ProgID="Equation.DSMT4" ShapeID="_x0000_i1036" DrawAspect="Content" ObjectID="_1830761094" r:id="rId26"/>
        </w:object>
      </w:r>
      <w:r>
        <w:rPr>
          <w:i/>
        </w:rPr>
        <w:t>PN</w:t>
      </w:r>
      <w:r>
        <w:t>=</w:t>
      </w:r>
      <w:r>
        <w:object w:dxaOrig="1073" w:dyaOrig="355">
          <v:shape id="_x0000_i1037" type="#_x0000_t75" alt="eqId5ebd7d79ac1a6e55f6e111c7c9b4f730" style="width:53.5pt;height:18pt" o:ole="">
            <v:imagedata r:id="rId27" o:title="eqId5ebd7d79ac1a6e55f6e111c7c9b4f730"/>
          </v:shape>
          <o:OLEObject Type="Embed" ProgID="Equation.DSMT4" ShapeID="_x0000_i1037" DrawAspect="Content" ObjectID="_1830761095" r:id="rId28"/>
        </w:object>
      </w:r>
      <w:r>
        <w:t>．</w:t>
      </w:r>
    </w:p>
    <w:p w:rsidR="00EF035E" w:rsidRPr="00043B54" w:rsidRDefault="0045471A">
      <w:pPr>
        <w:spacing w:line="360" w:lineRule="auto"/>
        <w:jc w:val="left"/>
        <w:textAlignment w:val="center"/>
      </w:pPr>
      <w:r>
        <w:rPr>
          <w:rFonts w:eastAsia="Times New Roman"/>
          <w:noProof/>
          <w:kern w:val="0"/>
          <w:sz w:val="24"/>
          <w:szCs w:val="24"/>
        </w:rPr>
        <w:drawing>
          <wp:inline distT="0" distB="0" distL="0" distR="0">
            <wp:extent cx="1071623" cy="758825"/>
            <wp:effectExtent l="0" t="0" r="0" b="3175"/>
            <wp:docPr id="100009" name="图片 100009" descr="@@@e5d5956b789f4e84954bc3dd2c4aeb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29"/>
                    <a:stretch>
                      <a:fillRect/>
                    </a:stretch>
                  </pic:blipFill>
                  <pic:spPr>
                    <a:xfrm>
                      <a:off x="0" y="0"/>
                      <a:ext cx="1080306" cy="764974"/>
                    </a:xfrm>
                    <a:prstGeom prst="rect">
                      <a:avLst/>
                    </a:prstGeom>
                  </pic:spPr>
                </pic:pic>
              </a:graphicData>
            </a:graphic>
          </wp:inline>
        </w:drawing>
      </w:r>
    </w:p>
    <w:p w:rsidR="00EF035E" w:rsidRPr="00043B54" w:rsidRDefault="0045471A" w:rsidP="0020353C">
      <w:pPr>
        <w:spacing w:line="360" w:lineRule="auto"/>
        <w:jc w:val="left"/>
        <w:textAlignment w:val="center"/>
      </w:pPr>
      <w:r>
        <w:t>所以</w:t>
      </w:r>
      <w:r>
        <w:t>|</w:t>
      </w:r>
      <w:r>
        <w:rPr>
          <w:i/>
        </w:rPr>
        <w:t>k</w:t>
      </w:r>
      <w:r>
        <w:t>|</w:t>
      </w:r>
      <w:r>
        <w:t>的几何意义是：表示反比例函数图像上的点向两坐标轴所作的垂线段与两坐标轴围成的矩形的面积．</w:t>
      </w:r>
      <w:r w:rsidR="0020353C" w:rsidRPr="00043B54">
        <w:t xml:space="preserve"> </w:t>
      </w:r>
    </w:p>
    <w:p w:rsidR="0020353C" w:rsidRDefault="0045471A" w:rsidP="0020353C">
      <w:pPr>
        <w:tabs>
          <w:tab w:val="left" w:pos="2078"/>
          <w:tab w:val="left" w:pos="4156"/>
          <w:tab w:val="left" w:pos="6234"/>
        </w:tabs>
        <w:spacing w:line="360" w:lineRule="auto"/>
        <w:jc w:val="left"/>
        <w:textAlignment w:val="center"/>
      </w:pPr>
      <w:r>
        <w:lastRenderedPageBreak/>
        <w:t>1</w:t>
      </w:r>
      <w:r>
        <w:t>．如图，</w:t>
      </w:r>
      <w:r>
        <w:object w:dxaOrig="211" w:dyaOrig="211">
          <v:shape id="_x0000_i1038" type="#_x0000_t75" alt="eqId5963abe8f421bd99a2aaa94831a951e9" style="width:10.5pt;height:10.5pt" o:ole="">
            <v:imagedata r:id="rId30" o:title="eqId5963abe8f421bd99a2aaa94831a951e9"/>
          </v:shape>
          <o:OLEObject Type="Embed" ProgID="Equation.DSMT4" ShapeID="_x0000_i1038" DrawAspect="Content" ObjectID="_1830761096" r:id="rId31"/>
        </w:object>
      </w:r>
      <w:r>
        <w:t>是反比例函数</w:t>
      </w:r>
      <w:r>
        <w:object w:dxaOrig="1126" w:dyaOrig="546">
          <v:shape id="_x0000_i1039" type="#_x0000_t75" alt="eqId834136f6fb1489c13f6f626e0b2ed58d" style="width:56.5pt;height:27.5pt" o:ole="">
            <v:imagedata r:id="rId32" o:title="eqId834136f6fb1489c13f6f626e0b2ed58d"/>
          </v:shape>
          <o:OLEObject Type="Embed" ProgID="Equation.DSMT4" ShapeID="_x0000_i1039" DrawAspect="Content" ObjectID="_1830761097" r:id="rId33"/>
        </w:object>
      </w:r>
      <w:r>
        <w:t>的</w:t>
      </w:r>
      <w:proofErr w:type="gramStart"/>
      <w:r>
        <w:t>图象</w:t>
      </w:r>
      <w:proofErr w:type="gramEnd"/>
      <w:r>
        <w:t>上的一点，过点</w:t>
      </w:r>
      <w:r>
        <w:object w:dxaOrig="211" w:dyaOrig="211">
          <v:shape id="_x0000_i1040" type="#_x0000_t75" alt="eqId5963abe8f421bd99a2aaa94831a951e9" style="width:10.5pt;height:10.5pt" o:ole="">
            <v:imagedata r:id="rId30" o:title="eqId5963abe8f421bd99a2aaa94831a951e9"/>
          </v:shape>
          <o:OLEObject Type="Embed" ProgID="Equation.DSMT4" ShapeID="_x0000_i1040" DrawAspect="Content" ObjectID="_1830761098" r:id="rId34"/>
        </w:object>
      </w:r>
      <w:r>
        <w:t>作</w:t>
      </w:r>
      <w:r>
        <w:object w:dxaOrig="686" w:dyaOrig="251">
          <v:shape id="_x0000_i1041" type="#_x0000_t75" alt="eqId24624dffd30b66a5e4de57362b32b2a3" style="width:34.5pt;height:12.5pt" o:ole="">
            <v:imagedata r:id="rId35" o:title="eqId24624dffd30b66a5e4de57362b32b2a3"/>
          </v:shape>
          <o:OLEObject Type="Embed" ProgID="Equation.DSMT4" ShapeID="_x0000_i1041" DrawAspect="Content" ObjectID="_1830761099" r:id="rId36"/>
        </w:object>
      </w:r>
      <w:r>
        <w:t>轴，垂足为</w:t>
      </w:r>
      <w:r>
        <w:object w:dxaOrig="194" w:dyaOrig="208">
          <v:shape id="_x0000_i1042" type="#_x0000_t75" alt="eqId7f9e8449aad35c5d840a3395ea86df6d" style="width:9.5pt;height:10.5pt" o:ole="">
            <v:imagedata r:id="rId37" o:title="eqId7f9e8449aad35c5d840a3395ea86df6d"/>
          </v:shape>
          <o:OLEObject Type="Embed" ProgID="Equation.DSMT4" ShapeID="_x0000_i1042" DrawAspect="Content" ObjectID="_1830761100" r:id="rId38"/>
        </w:object>
      </w:r>
      <w:r>
        <w:t>．</w:t>
      </w:r>
      <w:r>
        <w:object w:dxaOrig="211" w:dyaOrig="241">
          <v:shape id="_x0000_i1043" type="#_x0000_t75" alt="eqIdc5db41a1f31d6baee7c69990811edb9f" style="width:10.5pt;height:12pt" o:ole="">
            <v:imagedata r:id="rId39" o:title="eqIdc5db41a1f31d6baee7c69990811edb9f"/>
          </v:shape>
          <o:OLEObject Type="Embed" ProgID="Equation.DSMT4" ShapeID="_x0000_i1043" DrawAspect="Content" ObjectID="_1830761101" r:id="rId40"/>
        </w:object>
      </w:r>
      <w:r>
        <w:t>为</w:t>
      </w:r>
      <w:r>
        <w:object w:dxaOrig="194" w:dyaOrig="238">
          <v:shape id="_x0000_i1044" type="#_x0000_t75" alt="eqIdd053b14c8588eee2acbbe44fc37a6886" style="width:9.5pt;height:12pt" o:ole="">
            <v:imagedata r:id="rId41" o:title="eqIdd053b14c8588eee2acbbe44fc37a6886"/>
          </v:shape>
          <o:OLEObject Type="Embed" ProgID="Equation.DSMT4" ShapeID="_x0000_i1044" DrawAspect="Content" ObjectID="_1830761102" r:id="rId42"/>
        </w:object>
      </w:r>
      <w:r>
        <w:t>轴上的一点，连接</w:t>
      </w:r>
      <w:r>
        <w:object w:dxaOrig="739" w:dyaOrig="277">
          <v:shape id="_x0000_i1045" type="#_x0000_t75" alt="eqIde675a92cad72c65aa4071b9d9e226090" style="width:37pt;height:14pt;mso-wrap-style:square;mso-position-horizontal-relative:page;mso-position-vertical-relative:page" o:ole="">
            <v:imagedata r:id="rId43" o:title="eqIde675a92cad72c65aa4071b9d9e226090"/>
          </v:shape>
          <o:OLEObject Type="Embed" ProgID="Equation.DSMT4" ShapeID="_x0000_i1045" DrawAspect="Content" ObjectID="_1830761103" r:id="rId44"/>
        </w:object>
      </w:r>
      <w:r>
        <w:t>．则</w:t>
      </w:r>
      <w:r>
        <w:object w:dxaOrig="633" w:dyaOrig="240">
          <v:shape id="_x0000_i1046" type="#_x0000_t75" alt="eqId15c0dbe3c080c4c4636c64803e5c1f76" style="width:31.5pt;height:12pt" o:ole="">
            <v:imagedata r:id="rId45" o:title="eqId15c0dbe3c080c4c4636c64803e5c1f76"/>
          </v:shape>
          <o:OLEObject Type="Embed" ProgID="Equation.DSMT4" ShapeID="_x0000_i1046" DrawAspect="Content" ObjectID="_1830761104" r:id="rId46"/>
        </w:object>
      </w:r>
      <w:r>
        <w:t>的面积为（</w:t>
      </w:r>
      <w:r>
        <w:rPr>
          <w:rFonts w:eastAsia="Times New Roman"/>
          <w:kern w:val="0"/>
          <w:sz w:val="24"/>
          <w:szCs w:val="24"/>
        </w:rPr>
        <w:t>    </w:t>
      </w:r>
      <w:r>
        <w:t>）</w:t>
      </w:r>
    </w:p>
    <w:p w:rsidR="0020353C" w:rsidRDefault="0020353C" w:rsidP="0020353C">
      <w:pPr>
        <w:tabs>
          <w:tab w:val="left" w:pos="2078"/>
          <w:tab w:val="left" w:pos="4156"/>
          <w:tab w:val="left" w:pos="6234"/>
        </w:tabs>
        <w:spacing w:line="360" w:lineRule="auto"/>
        <w:jc w:val="left"/>
        <w:textAlignment w:val="center"/>
      </w:pPr>
      <w:r>
        <w:t>A</w:t>
      </w:r>
      <w:r>
        <w:t>．</w:t>
      </w:r>
      <w:r>
        <w:object w:dxaOrig="211" w:dyaOrig="555">
          <v:shape id="_x0000_i1187" type="#_x0000_t75" alt="eqId533a7b702ada1dd80123e4041271d521" style="width:10.5pt;height:28pt" o:ole="">
            <v:imagedata r:id="rId47" o:title="eqId533a7b702ada1dd80123e4041271d521"/>
          </v:shape>
          <o:OLEObject Type="Embed" ProgID="Equation.DSMT4" ShapeID="_x0000_i1187" DrawAspect="Content" ObjectID="_1830761105" r:id="rId48"/>
        </w:object>
      </w:r>
      <w:r>
        <w:tab/>
        <w:t>B</w:t>
      </w:r>
      <w:r>
        <w:t>．</w:t>
      </w:r>
      <w:r>
        <w:t>3</w:t>
      </w:r>
      <w:r>
        <w:tab/>
        <w:t>C</w:t>
      </w:r>
      <w:r>
        <w:t>．</w:t>
      </w:r>
      <w:r>
        <w:t>5</w:t>
      </w:r>
      <w:r>
        <w:tab/>
        <w:t>D</w:t>
      </w:r>
      <w:r>
        <w:t>．</w:t>
      </w:r>
      <w:r>
        <w:t>10</w:t>
      </w:r>
    </w:p>
    <w:p w:rsidR="00232324" w:rsidRDefault="00232324">
      <w:pPr>
        <w:spacing w:line="360" w:lineRule="auto"/>
        <w:jc w:val="left"/>
        <w:textAlignment w:val="center"/>
      </w:pPr>
    </w:p>
    <w:p w:rsidR="00232324" w:rsidRDefault="0045471A">
      <w:pPr>
        <w:spacing w:line="360" w:lineRule="auto"/>
        <w:jc w:val="left"/>
        <w:textAlignment w:val="center"/>
      </w:pPr>
      <w:r>
        <w:rPr>
          <w:rFonts w:eastAsia="Times New Roman"/>
          <w:noProof/>
          <w:kern w:val="0"/>
          <w:sz w:val="24"/>
          <w:szCs w:val="24"/>
        </w:rPr>
        <w:drawing>
          <wp:inline distT="0" distB="0" distL="0" distR="0">
            <wp:extent cx="1371600" cy="1171575"/>
            <wp:effectExtent l="0" t="0" r="0" b="0"/>
            <wp:docPr id="100013" name="图片 100013" descr="@@@7355e52e-78b9-4bc4-a228-6c076492b2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49"/>
                    <a:stretch>
                      <a:fillRect/>
                    </a:stretch>
                  </pic:blipFill>
                  <pic:spPr>
                    <a:xfrm>
                      <a:off x="0" y="0"/>
                      <a:ext cx="1371600" cy="1171575"/>
                    </a:xfrm>
                    <a:prstGeom prst="rect">
                      <a:avLst/>
                    </a:prstGeom>
                  </pic:spPr>
                </pic:pic>
              </a:graphicData>
            </a:graphic>
          </wp:inline>
        </w:drawing>
      </w:r>
      <w:r w:rsidR="0020353C">
        <w:rPr>
          <w:rFonts w:hint="eastAsia"/>
        </w:rPr>
        <w:t xml:space="preserve"> </w:t>
      </w:r>
      <w:r w:rsidR="0020353C">
        <w:t xml:space="preserve">               </w:t>
      </w:r>
      <w:r w:rsidR="0020353C">
        <w:rPr>
          <w:noProof/>
        </w:rPr>
        <w:drawing>
          <wp:inline distT="0" distB="0" distL="0" distR="0" wp14:anchorId="0096CCA8" wp14:editId="34360666">
            <wp:extent cx="1438476" cy="1105054"/>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50"/>
                    <a:stretch>
                      <a:fillRect/>
                    </a:stretch>
                  </pic:blipFill>
                  <pic:spPr>
                    <a:xfrm>
                      <a:off x="0" y="0"/>
                      <a:ext cx="1438476" cy="1105054"/>
                    </a:xfrm>
                    <a:prstGeom prst="rect">
                      <a:avLst/>
                    </a:prstGeom>
                  </pic:spPr>
                </pic:pic>
              </a:graphicData>
            </a:graphic>
          </wp:inline>
        </w:drawing>
      </w:r>
    </w:p>
    <w:p w:rsidR="00232324" w:rsidRDefault="0045471A">
      <w:pPr>
        <w:spacing w:line="360" w:lineRule="auto"/>
        <w:jc w:val="left"/>
        <w:textAlignment w:val="center"/>
      </w:pPr>
      <w:r>
        <w:t>2</w:t>
      </w:r>
      <w:r>
        <w:t>．如图，在平面直角坐标系中，第一象限内的点</w:t>
      </w:r>
      <w:r>
        <w:object w:dxaOrig="211" w:dyaOrig="211">
          <v:shape id="_x0000_i1163" type="#_x0000_t75" alt="eqId5963abe8f421bd99a2aaa94831a951e9" style="width:10.5pt;height:10.5pt" o:ole="">
            <v:imagedata r:id="rId30" o:title="eqId5963abe8f421bd99a2aaa94831a951e9"/>
          </v:shape>
          <o:OLEObject Type="Embed" ProgID="Equation.DSMT4" ShapeID="_x0000_i1163" DrawAspect="Content" ObjectID="_1830761106" r:id="rId51"/>
        </w:object>
      </w:r>
      <w:r>
        <w:t>在反比例函数</w:t>
      </w:r>
      <w:r>
        <w:object w:dxaOrig="545" w:dyaOrig="545">
          <v:shape id="_x0000_i1164" type="#_x0000_t75" alt="eqIdef854dfcbba9b7dedc1bc52f6332b011" style="width:27.5pt;height:27.5pt" o:ole="">
            <v:imagedata r:id="rId52" o:title="eqIdef854dfcbba9b7dedc1bc52f6332b011"/>
          </v:shape>
          <o:OLEObject Type="Embed" ProgID="Equation.DSMT4" ShapeID="_x0000_i1164" DrawAspect="Content" ObjectID="_1830761107" r:id="rId53"/>
        </w:object>
      </w:r>
      <w:r>
        <w:t>的</w:t>
      </w:r>
      <w:proofErr w:type="gramStart"/>
      <w:r>
        <w:t>图象</w:t>
      </w:r>
      <w:proofErr w:type="gramEnd"/>
      <w:r>
        <w:t>上，第二象限内的点</w:t>
      </w:r>
      <w:r>
        <w:object w:dxaOrig="194" w:dyaOrig="208">
          <v:shape id="_x0000_i1165" type="#_x0000_t75" alt="eqId7f9e8449aad35c5d840a3395ea86df6d" style="width:9.5pt;height:10.5pt" o:ole="">
            <v:imagedata r:id="rId37" o:title="eqId7f9e8449aad35c5d840a3395ea86df6d"/>
          </v:shape>
          <o:OLEObject Type="Embed" ProgID="Equation.DSMT4" ShapeID="_x0000_i1165" DrawAspect="Content" ObjectID="_1830761108" r:id="rId54"/>
        </w:object>
      </w:r>
      <w:r>
        <w:t>在反比例函数</w:t>
      </w:r>
      <w:r>
        <w:object w:dxaOrig="545" w:dyaOrig="545">
          <v:shape id="_x0000_i1166" type="#_x0000_t75" alt="eqId07854693dd2e33f66030d6106eb6e0ee" style="width:27.5pt;height:27.5pt" o:ole="">
            <v:imagedata r:id="rId13" o:title="eqId07854693dd2e33f66030d6106eb6e0ee"/>
          </v:shape>
          <o:OLEObject Type="Embed" ProgID="Equation.DSMT4" ShapeID="_x0000_i1166" DrawAspect="Content" ObjectID="_1830761109" r:id="rId55"/>
        </w:object>
      </w:r>
      <w:r>
        <w:t>的</w:t>
      </w:r>
      <w:proofErr w:type="gramStart"/>
      <w:r>
        <w:t>图象</w:t>
      </w:r>
      <w:proofErr w:type="gramEnd"/>
      <w:r>
        <w:t>上，且</w:t>
      </w:r>
      <w:r>
        <w:object w:dxaOrig="844" w:dyaOrig="239">
          <v:shape id="_x0000_i1167" type="#_x0000_t75" alt="eqId3825ccc273ef9a672a606432d165b866" style="width:42pt;height:12pt" o:ole="">
            <v:imagedata r:id="rId56" o:title="eqId3825ccc273ef9a672a606432d165b866"/>
          </v:shape>
          <o:OLEObject Type="Embed" ProgID="Equation.DSMT4" ShapeID="_x0000_i1167" DrawAspect="Content" ObjectID="_1830761110" r:id="rId57"/>
        </w:object>
      </w:r>
      <w:r>
        <w:t>．若</w:t>
      </w:r>
      <w:r>
        <w:object w:dxaOrig="1073" w:dyaOrig="288">
          <v:shape id="_x0000_i1168" type="#_x0000_t75" alt="eqIddcc7b4237e916abc03b2d954495e0262" style="width:53.5pt;height:14.5pt" o:ole="">
            <v:imagedata r:id="rId58" o:title="eqIddcc7b4237e916abc03b2d954495e0262"/>
          </v:shape>
          <o:OLEObject Type="Embed" ProgID="Equation.DSMT4" ShapeID="_x0000_i1168" DrawAspect="Content" ObjectID="_1830761111" r:id="rId59"/>
        </w:object>
      </w:r>
      <w:r>
        <w:t>，则</w:t>
      </w:r>
      <w:r>
        <w:object w:dxaOrig="176" w:dyaOrig="250">
          <v:shape id="_x0000_i1169" type="#_x0000_t75" alt="eqIdf0a532e15e232cb4b99a8d4d07c89575" style="width:9pt;height:12.5pt" o:ole="">
            <v:imagedata r:id="rId60" o:title="eqIdf0a532e15e232cb4b99a8d4d07c89575"/>
          </v:shape>
          <o:OLEObject Type="Embed" ProgID="Equation.DSMT4" ShapeID="_x0000_i1169" DrawAspect="Content" ObjectID="_1830761112" r:id="rId61"/>
        </w:object>
      </w:r>
      <w:r>
        <w:t>的值为（</w:t>
      </w:r>
      <w:r>
        <w:rPr>
          <w:rFonts w:eastAsia="Times New Roman"/>
          <w:kern w:val="0"/>
          <w:sz w:val="24"/>
          <w:szCs w:val="24"/>
        </w:rPr>
        <w:t>    </w:t>
      </w:r>
      <w:r>
        <w:t>）</w:t>
      </w:r>
    </w:p>
    <w:p w:rsidR="00232324" w:rsidRDefault="00232324">
      <w:pPr>
        <w:spacing w:line="360" w:lineRule="auto"/>
        <w:jc w:val="left"/>
        <w:textAlignment w:val="center"/>
      </w:pPr>
    </w:p>
    <w:p w:rsidR="00232324" w:rsidRDefault="0045471A">
      <w:pPr>
        <w:tabs>
          <w:tab w:val="left" w:pos="2078"/>
          <w:tab w:val="left" w:pos="4156"/>
          <w:tab w:val="left" w:pos="6234"/>
        </w:tabs>
        <w:spacing w:line="360" w:lineRule="auto"/>
        <w:jc w:val="left"/>
        <w:textAlignment w:val="center"/>
      </w:pPr>
      <w:r>
        <w:t>A</w:t>
      </w:r>
      <w:r>
        <w:t>．</w:t>
      </w:r>
      <w:r>
        <w:t>1</w:t>
      </w:r>
      <w:r>
        <w:tab/>
        <w:t>B</w:t>
      </w:r>
      <w:r>
        <w:t>．</w:t>
      </w:r>
      <w:r>
        <w:object w:dxaOrig="264" w:dyaOrig="224">
          <v:shape id="_x0000_i1055" type="#_x0000_t75" alt="eqIdacbc6a613224461ade69362d46550474" style="width:13pt;height:11pt" o:ole="">
            <v:imagedata r:id="rId62" o:title="eqIdacbc6a613224461ade69362d46550474"/>
          </v:shape>
          <o:OLEObject Type="Embed" ProgID="Equation.DSMT4" ShapeID="_x0000_i1055" DrawAspect="Content" ObjectID="_1830761113" r:id="rId63"/>
        </w:object>
      </w:r>
      <w:r>
        <w:tab/>
        <w:t>C</w:t>
      </w:r>
      <w:r>
        <w:t>．</w:t>
      </w:r>
      <w:r>
        <w:object w:dxaOrig="457" w:dyaOrig="301">
          <v:shape id="_x0000_i1056" type="#_x0000_t75" alt="eqIdc9db9373e74ecf5d63ad98afe66aa4ba" style="width:23pt;height:15pt" o:ole="">
            <v:imagedata r:id="rId64" o:title="eqIdc9db9373e74ecf5d63ad98afe66aa4ba"/>
          </v:shape>
          <o:OLEObject Type="Embed" ProgID="Equation.DSMT4" ShapeID="_x0000_i1056" DrawAspect="Content" ObjectID="_1830761114" r:id="rId65"/>
        </w:object>
      </w:r>
      <w:r>
        <w:tab/>
        <w:t>D</w:t>
      </w:r>
      <w:r>
        <w:t>．</w:t>
      </w:r>
      <w:r>
        <w:object w:dxaOrig="334" w:dyaOrig="314">
          <v:shape id="_x0000_i1057" type="#_x0000_t75" alt="eqIdcf298f00799cbf34b4db26f5f63af92f" style="width:16.5pt;height:15.5pt" o:ole="">
            <v:imagedata r:id="rId66" o:title="eqIdcf298f00799cbf34b4db26f5f63af92f"/>
          </v:shape>
          <o:OLEObject Type="Embed" ProgID="Equation.DSMT4" ShapeID="_x0000_i1057" DrawAspect="Content" ObjectID="_1830761115" r:id="rId67"/>
        </w:object>
      </w:r>
    </w:p>
    <w:p w:rsidR="00232324" w:rsidRDefault="0045471A">
      <w:pPr>
        <w:spacing w:line="360" w:lineRule="auto"/>
        <w:jc w:val="left"/>
        <w:textAlignment w:val="center"/>
      </w:pPr>
      <w:r>
        <w:t>6</w:t>
      </w:r>
      <w:r>
        <w:t>．如图，反比例函数</w:t>
      </w:r>
      <w:r>
        <w:object w:dxaOrig="1144" w:dyaOrig="539">
          <v:shape id="_x0000_i1070" type="#_x0000_t75" alt="eqId2d49d34012ddf68fb981eb4975ac99b9" style="width:57pt;height:27pt" o:ole="">
            <v:imagedata r:id="rId23" o:title="eqId2d49d34012ddf68fb981eb4975ac99b9"/>
          </v:shape>
          <o:OLEObject Type="Embed" ProgID="Equation.DSMT4" ShapeID="_x0000_i1070" DrawAspect="Content" ObjectID="_1830761116" r:id="rId68"/>
        </w:object>
      </w:r>
      <w:r>
        <w:t>的</w:t>
      </w:r>
      <w:proofErr w:type="gramStart"/>
      <w:r>
        <w:t>图象</w:t>
      </w:r>
      <w:proofErr w:type="gramEnd"/>
      <w:r>
        <w:t>上有一点</w:t>
      </w:r>
      <w:r>
        <w:t>A</w:t>
      </w:r>
      <w:r>
        <w:t>，</w:t>
      </w:r>
      <w:r>
        <w:t>AB</w:t>
      </w:r>
      <w:r>
        <w:t>平行于</w:t>
      </w:r>
      <w:r>
        <w:t>x</w:t>
      </w:r>
      <w:proofErr w:type="gramStart"/>
      <w:r>
        <w:t>轴交</w:t>
      </w:r>
      <w:proofErr w:type="gramEnd"/>
      <w:r>
        <w:t>y</w:t>
      </w:r>
      <w:r>
        <w:t>轴于点</w:t>
      </w:r>
      <w:r>
        <w:t>B</w:t>
      </w:r>
      <w:r>
        <w:t>，</w:t>
      </w:r>
      <w:r>
        <w:t>AC</w:t>
      </w:r>
      <w:r>
        <w:t>平行于</w:t>
      </w:r>
      <w:r>
        <w:t>y</w:t>
      </w:r>
      <w:proofErr w:type="gramStart"/>
      <w:r>
        <w:t>轴交</w:t>
      </w:r>
      <w:proofErr w:type="gramEnd"/>
      <w:r>
        <w:t>x</w:t>
      </w:r>
      <w:r>
        <w:t>轴于点</w:t>
      </w:r>
      <w:r>
        <w:t>C</w:t>
      </w:r>
      <w:r>
        <w:t>，四边形</w:t>
      </w:r>
      <w:r>
        <w:t>ABOC</w:t>
      </w:r>
      <w:r>
        <w:t>的面积为</w:t>
      </w:r>
      <w:r>
        <w:t>5</w:t>
      </w:r>
      <w:r>
        <w:t>，则反比例函数的表达式是（</w:t>
      </w:r>
      <w:r>
        <w:rPr>
          <w:rFonts w:eastAsia="Times New Roman"/>
          <w:kern w:val="0"/>
          <w:sz w:val="24"/>
          <w:szCs w:val="24"/>
        </w:rPr>
        <w:t>    </w:t>
      </w:r>
      <w:r>
        <w:t>）</w:t>
      </w:r>
    </w:p>
    <w:p w:rsidR="00232324" w:rsidRDefault="00232324">
      <w:pPr>
        <w:spacing w:line="360" w:lineRule="auto"/>
        <w:jc w:val="left"/>
        <w:textAlignment w:val="center"/>
      </w:pPr>
    </w:p>
    <w:p w:rsidR="00232324" w:rsidRDefault="0045471A">
      <w:pPr>
        <w:tabs>
          <w:tab w:val="left" w:pos="2078"/>
          <w:tab w:val="left" w:pos="4156"/>
          <w:tab w:val="left" w:pos="6234"/>
        </w:tabs>
        <w:spacing w:line="360" w:lineRule="auto"/>
        <w:jc w:val="left"/>
        <w:textAlignment w:val="center"/>
      </w:pPr>
      <w:r>
        <w:t>A</w:t>
      </w:r>
      <w:r>
        <w:t>．</w:t>
      </w:r>
      <w:r>
        <w:object w:dxaOrig="651" w:dyaOrig="545">
          <v:shape id="_x0000_i1071" type="#_x0000_t75" alt="eqIdc02992046b14b4d22e926161713d6e82" style="width:32.5pt;height:27.5pt;mso-wrap-style:square;mso-position-horizontal-relative:page;mso-position-vertical-relative:page" o:ole="">
            <v:imagedata r:id="rId69" o:title="eqIdc02992046b14b4d22e926161713d6e82"/>
          </v:shape>
          <o:OLEObject Type="Embed" ProgID="Equation.DSMT4" ShapeID="_x0000_i1071" DrawAspect="Content" ObjectID="_1830761117" r:id="rId70"/>
        </w:object>
      </w:r>
      <w:r>
        <w:tab/>
        <w:t>B</w:t>
      </w:r>
      <w:r>
        <w:t>．</w:t>
      </w:r>
      <w:r>
        <w:object w:dxaOrig="686" w:dyaOrig="541">
          <v:shape id="_x0000_i1072" type="#_x0000_t75" alt="eqIdb2880d0d781b4d1173b9212fa842b9c5" style="width:34.5pt;height:27pt" o:ole="">
            <v:imagedata r:id="rId71" o:title="eqIdb2880d0d781b4d1173b9212fa842b9c5"/>
          </v:shape>
          <o:OLEObject Type="Embed" ProgID="Equation.DSMT4" ShapeID="_x0000_i1072" DrawAspect="Content" ObjectID="_1830761118" r:id="rId72"/>
        </w:object>
      </w:r>
      <w:r>
        <w:tab/>
        <w:t>C</w:t>
      </w:r>
      <w:r>
        <w:t>．</w:t>
      </w:r>
      <w:r>
        <w:object w:dxaOrig="651" w:dyaOrig="571">
          <v:shape id="_x0000_i1073" type="#_x0000_t75" alt="eqIda90678a404b0c5a139c5ed8a51be1b62" style="width:32.5pt;height:28.5pt" o:ole="">
            <v:imagedata r:id="rId73" o:title="eqIda90678a404b0c5a139c5ed8a51be1b62"/>
          </v:shape>
          <o:OLEObject Type="Embed" ProgID="Equation.DSMT4" ShapeID="_x0000_i1073" DrawAspect="Content" ObjectID="_1830761119" r:id="rId74"/>
        </w:object>
      </w:r>
      <w:r>
        <w:tab/>
        <w:t>D</w:t>
      </w:r>
      <w:r>
        <w:t>．</w:t>
      </w:r>
      <w:r>
        <w:object w:dxaOrig="651" w:dyaOrig="545">
          <v:shape id="_x0000_i1074" type="#_x0000_t75" alt="eqId41f323ce4c6a08b0123cdad61729d0f2" style="width:32.5pt;height:27.5pt;mso-wrap-style:square;mso-position-horizontal-relative:page;mso-position-vertical-relative:page" o:ole="">
            <v:imagedata r:id="rId75" o:title="eqId41f323ce4c6a08b0123cdad61729d0f2"/>
          </v:shape>
          <o:OLEObject Type="Embed" ProgID="Equation.DSMT4" ShapeID="_x0000_i1074" DrawAspect="Content" ObjectID="_1830761120" r:id="rId76"/>
        </w:object>
      </w:r>
    </w:p>
    <w:p w:rsidR="0020353C" w:rsidRDefault="0020353C">
      <w:pPr>
        <w:spacing w:line="360" w:lineRule="auto"/>
        <w:jc w:val="left"/>
        <w:textAlignment w:val="center"/>
      </w:pPr>
      <w:r>
        <w:rPr>
          <w:rFonts w:eastAsia="Times New Roman"/>
          <w:noProof/>
          <w:kern w:val="0"/>
          <w:sz w:val="24"/>
          <w:szCs w:val="24"/>
        </w:rPr>
        <w:drawing>
          <wp:inline distT="0" distB="0" distL="0" distR="0" wp14:anchorId="1C723668" wp14:editId="649DFBB6">
            <wp:extent cx="979221" cy="1057275"/>
            <wp:effectExtent l="0" t="0" r="0" b="0"/>
            <wp:docPr id="100021" name="图片 100021" descr="@@@26c0477d91164d978e49668ab762f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77"/>
                    <a:stretch>
                      <a:fillRect/>
                    </a:stretch>
                  </pic:blipFill>
                  <pic:spPr>
                    <a:xfrm>
                      <a:off x="0" y="0"/>
                      <a:ext cx="984285" cy="1062743"/>
                    </a:xfrm>
                    <a:prstGeom prst="rect">
                      <a:avLst/>
                    </a:prstGeom>
                  </pic:spPr>
                </pic:pic>
              </a:graphicData>
            </a:graphic>
          </wp:inline>
        </w:drawing>
      </w:r>
      <w:r>
        <w:rPr>
          <w:rFonts w:hint="eastAsia"/>
        </w:rPr>
        <w:t xml:space="preserve"> </w:t>
      </w:r>
      <w:r>
        <w:t xml:space="preserve">                        </w:t>
      </w:r>
      <w:r>
        <w:rPr>
          <w:rFonts w:eastAsia="Times New Roman"/>
          <w:noProof/>
          <w:kern w:val="0"/>
          <w:sz w:val="24"/>
          <w:szCs w:val="24"/>
        </w:rPr>
        <w:drawing>
          <wp:inline distT="0" distB="0" distL="0" distR="0" wp14:anchorId="797F8461" wp14:editId="2C066DC8">
            <wp:extent cx="1457325" cy="1276350"/>
            <wp:effectExtent l="0" t="0" r="0" b="0"/>
            <wp:docPr id="100031" name="图片 100031" descr="@@@7943d9f4-120f-4974-90f3-168536064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
                    <pic:cNvPicPr>
                      <a:picLocks noChangeAspect="1"/>
                    </pic:cNvPicPr>
                  </pic:nvPicPr>
                  <pic:blipFill>
                    <a:blip r:embed="rId78"/>
                    <a:stretch>
                      <a:fillRect/>
                    </a:stretch>
                  </pic:blipFill>
                  <pic:spPr>
                    <a:xfrm>
                      <a:off x="0" y="0"/>
                      <a:ext cx="1457325" cy="1276350"/>
                    </a:xfrm>
                    <a:prstGeom prst="rect">
                      <a:avLst/>
                    </a:prstGeom>
                  </pic:spPr>
                </pic:pic>
              </a:graphicData>
            </a:graphic>
          </wp:inline>
        </w:drawing>
      </w:r>
    </w:p>
    <w:p w:rsidR="0020353C" w:rsidRDefault="0020353C">
      <w:pPr>
        <w:spacing w:line="360" w:lineRule="auto"/>
        <w:jc w:val="left"/>
        <w:textAlignment w:val="center"/>
      </w:pPr>
    </w:p>
    <w:p w:rsidR="00232324" w:rsidRDefault="0045471A">
      <w:pPr>
        <w:spacing w:line="360" w:lineRule="auto"/>
        <w:jc w:val="left"/>
        <w:textAlignment w:val="center"/>
      </w:pPr>
      <w:r>
        <w:t>11</w:t>
      </w:r>
      <w:r>
        <w:t>．如图，在平面直角坐标系</w:t>
      </w:r>
      <w:proofErr w:type="spellStart"/>
      <w:r>
        <w:rPr>
          <w:rFonts w:eastAsia="Times New Roman"/>
          <w:i/>
        </w:rPr>
        <w:t>xOy</w:t>
      </w:r>
      <w:proofErr w:type="spellEnd"/>
      <w:r>
        <w:t>中，直线</w:t>
      </w:r>
      <w:r>
        <w:rPr>
          <w:rFonts w:eastAsia="Times New Roman"/>
          <w:i/>
        </w:rPr>
        <w:t>AB</w:t>
      </w:r>
      <w:r>
        <w:t>与</w:t>
      </w:r>
      <w:r>
        <w:rPr>
          <w:rFonts w:eastAsia="Times New Roman"/>
          <w:i/>
        </w:rPr>
        <w:t>x</w:t>
      </w:r>
      <w:r>
        <w:t>轴交于点</w:t>
      </w:r>
      <w:r>
        <w:rPr>
          <w:rFonts w:eastAsia="Times New Roman"/>
          <w:i/>
        </w:rPr>
        <w:t>A</w:t>
      </w:r>
      <w:r>
        <w:t>（﹣</w:t>
      </w:r>
      <w:r>
        <w:t>2</w:t>
      </w:r>
      <w:r>
        <w:t>，</w:t>
      </w:r>
      <w:r>
        <w:t>0</w:t>
      </w:r>
      <w:r>
        <w:t>），与反比例函数</w:t>
      </w:r>
      <w:r>
        <w:rPr>
          <w:rFonts w:eastAsia="Times New Roman"/>
          <w:i/>
        </w:rPr>
        <w:t>y</w:t>
      </w:r>
      <w:r>
        <w:t>＝</w:t>
      </w:r>
      <w:r>
        <w:object w:dxaOrig="211" w:dyaOrig="541">
          <v:shape id="_x0000_i1092" type="#_x0000_t75" alt="eqIdcb59638769faa7d399f622c03ee3674f" style="width:10.5pt;height:27pt" o:ole="">
            <v:imagedata r:id="rId79" o:title="eqIdcb59638769faa7d399f622c03ee3674f"/>
          </v:shape>
          <o:OLEObject Type="Embed" ProgID="Equation.DSMT4" ShapeID="_x0000_i1092" DrawAspect="Content" ObjectID="_1830761121" r:id="rId80"/>
        </w:object>
      </w:r>
      <w:r>
        <w:t>在第一象限内的</w:t>
      </w:r>
      <w:proofErr w:type="gramStart"/>
      <w:r>
        <w:t>图象</w:t>
      </w:r>
      <w:proofErr w:type="gramEnd"/>
      <w:r>
        <w:t>交于点</w:t>
      </w:r>
      <w:r>
        <w:rPr>
          <w:rFonts w:eastAsia="Times New Roman"/>
          <w:i/>
        </w:rPr>
        <w:t>B</w:t>
      </w:r>
      <w:r>
        <w:t>（</w:t>
      </w:r>
      <w:r>
        <w:t>2</w:t>
      </w:r>
      <w:r>
        <w:t>，</w:t>
      </w:r>
      <w:r>
        <w:rPr>
          <w:rFonts w:eastAsia="Times New Roman"/>
          <w:i/>
        </w:rPr>
        <w:t>n</w:t>
      </w:r>
      <w:r>
        <w:t>），连结</w:t>
      </w:r>
      <w:r>
        <w:rPr>
          <w:rFonts w:eastAsia="Times New Roman"/>
          <w:i/>
        </w:rPr>
        <w:t>BO</w:t>
      </w:r>
      <w:r>
        <w:t>，若</w:t>
      </w:r>
      <w:r>
        <w:rPr>
          <w:rFonts w:eastAsia="Times New Roman"/>
          <w:i/>
        </w:rPr>
        <w:t>S</w:t>
      </w:r>
      <w:r>
        <w:rPr>
          <w:rFonts w:ascii="Cambria Math" w:eastAsia="Cambria Math" w:hAnsi="Cambria Math" w:cs="Cambria Math"/>
          <w:i/>
          <w:vertAlign w:val="subscript"/>
        </w:rPr>
        <w:t>△</w:t>
      </w:r>
      <w:r>
        <w:rPr>
          <w:rFonts w:eastAsia="Times New Roman"/>
          <w:i/>
        </w:rPr>
        <w:t>AOB</w:t>
      </w:r>
      <w:r>
        <w:t>＝</w:t>
      </w:r>
      <w:r>
        <w:t>4</w:t>
      </w:r>
      <w:r>
        <w:t>．</w:t>
      </w:r>
    </w:p>
    <w:p w:rsidR="00232324" w:rsidRDefault="0045471A">
      <w:pPr>
        <w:spacing w:line="360" w:lineRule="auto"/>
        <w:jc w:val="left"/>
        <w:textAlignment w:val="center"/>
      </w:pPr>
      <w:r>
        <w:t>（</w:t>
      </w:r>
      <w:r>
        <w:t>1</w:t>
      </w:r>
      <w:r>
        <w:t>）求该反比例函数</w:t>
      </w:r>
      <w:r>
        <w:rPr>
          <w:rFonts w:eastAsia="Times New Roman"/>
          <w:i/>
        </w:rPr>
        <w:t>y</w:t>
      </w:r>
      <w:r>
        <w:t>＝</w:t>
      </w:r>
      <w:r>
        <w:object w:dxaOrig="211" w:dyaOrig="541">
          <v:shape id="_x0000_i1093" type="#_x0000_t75" alt="eqIdcb59638769faa7d399f622c03ee3674f" style="width:10.5pt;height:27pt" o:ole="">
            <v:imagedata r:id="rId79" o:title="eqIdcb59638769faa7d399f622c03ee3674f"/>
          </v:shape>
          <o:OLEObject Type="Embed" ProgID="Equation.DSMT4" ShapeID="_x0000_i1093" DrawAspect="Content" ObjectID="_1830761122" r:id="rId81"/>
        </w:object>
      </w:r>
      <w:r>
        <w:t>的表达式和直线</w:t>
      </w:r>
      <w:r>
        <w:rPr>
          <w:rFonts w:eastAsia="Times New Roman"/>
          <w:i/>
        </w:rPr>
        <w:t>AB</w:t>
      </w:r>
      <w:r>
        <w:t>：</w:t>
      </w:r>
      <w:r>
        <w:rPr>
          <w:rFonts w:eastAsia="Times New Roman"/>
          <w:i/>
        </w:rPr>
        <w:t>y</w:t>
      </w:r>
      <w:r>
        <w:t>＝</w:t>
      </w:r>
      <w:proofErr w:type="spellStart"/>
      <w:r>
        <w:rPr>
          <w:rFonts w:eastAsia="Times New Roman"/>
          <w:i/>
        </w:rPr>
        <w:t>kx</w:t>
      </w:r>
      <w:r>
        <w:t>+</w:t>
      </w:r>
      <w:r>
        <w:rPr>
          <w:rFonts w:eastAsia="Times New Roman"/>
          <w:i/>
        </w:rPr>
        <w:t>b</w:t>
      </w:r>
      <w:proofErr w:type="spellEnd"/>
      <w:r>
        <w:t>对应的函数表达式；</w:t>
      </w:r>
      <w:bookmarkStart w:id="0" w:name="_GoBack"/>
      <w:bookmarkEnd w:id="0"/>
    </w:p>
    <w:p w:rsidR="00232324" w:rsidRDefault="0045471A">
      <w:pPr>
        <w:spacing w:line="360" w:lineRule="auto"/>
        <w:jc w:val="left"/>
        <w:textAlignment w:val="center"/>
      </w:pPr>
      <w:r>
        <w:t>（</w:t>
      </w:r>
      <w:r>
        <w:t>2</w:t>
      </w:r>
      <w:r>
        <w:t>）观察在第一象限内的</w:t>
      </w:r>
      <w:proofErr w:type="gramStart"/>
      <w:r>
        <w:t>图象</w:t>
      </w:r>
      <w:proofErr w:type="gramEnd"/>
      <w:r>
        <w:t>，直接写出不等式</w:t>
      </w:r>
      <w:proofErr w:type="spellStart"/>
      <w:r>
        <w:rPr>
          <w:rFonts w:eastAsia="Times New Roman"/>
          <w:i/>
        </w:rPr>
        <w:t>kx</w:t>
      </w:r>
      <w:r>
        <w:t>+</w:t>
      </w:r>
      <w:r>
        <w:rPr>
          <w:rFonts w:eastAsia="Times New Roman"/>
          <w:i/>
        </w:rPr>
        <w:t>b</w:t>
      </w:r>
      <w:proofErr w:type="spellEnd"/>
      <w:r>
        <w:t>＜</w:t>
      </w:r>
      <w:r>
        <w:object w:dxaOrig="211" w:dyaOrig="541">
          <v:shape id="_x0000_i1094" type="#_x0000_t75" alt="eqIdcb59638769faa7d399f622c03ee3674f" style="width:10.5pt;height:27pt" o:ole="">
            <v:imagedata r:id="rId79" o:title="eqIdcb59638769faa7d399f622c03ee3674f"/>
          </v:shape>
          <o:OLEObject Type="Embed" ProgID="Equation.DSMT4" ShapeID="_x0000_i1094" DrawAspect="Content" ObjectID="_1830761123" r:id="rId82"/>
        </w:object>
      </w:r>
      <w:r>
        <w:t>的解集．</w:t>
      </w:r>
    </w:p>
    <w:sectPr w:rsidR="00232324" w:rsidSect="00C00F1F">
      <w:footerReference w:type="even" r:id="rId83"/>
      <w:footerReference w:type="default" r:id="rId84"/>
      <w:pgSz w:w="11907" w:h="16839" w:code="9"/>
      <w:pgMar w:top="1440" w:right="1800" w:bottom="1440" w:left="1800" w:header="851" w:footer="425"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7660" w:rsidRDefault="00AE7660">
      <w:r>
        <w:separator/>
      </w:r>
    </w:p>
  </w:endnote>
  <w:endnote w:type="continuationSeparator" w:id="0">
    <w:p w:rsidR="00AE7660" w:rsidRDefault="00AE7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611B" w:rsidRPr="0064153B" w:rsidRDefault="0045471A" w:rsidP="0064153B">
    <w:pPr>
      <w:jc w:val="center"/>
    </w:pPr>
    <w:r>
      <w:rPr>
        <w:rFonts w:hint="eastAsia"/>
      </w:rPr>
      <w:t>第</w:t>
    </w:r>
    <w:r>
      <w:fldChar w:fldCharType="begin"/>
    </w:r>
    <w:r w:rsidR="00065CD2">
      <w:instrText xml:space="preserve"> =</w:instrText>
    </w:r>
    <w:r w:rsidR="00FA429B">
      <w:fldChar w:fldCharType="begin"/>
    </w:r>
    <w:r>
      <w:instrText xml:space="preserve"> page </w:instrText>
    </w:r>
    <w:r w:rsidR="00FA429B">
      <w:fldChar w:fldCharType="separate"/>
    </w:r>
    <w:r w:rsidR="0020353C">
      <w:rPr>
        <w:noProof/>
      </w:rPr>
      <w:instrText>2</w:instrText>
    </w:r>
    <w:r w:rsidR="00FA429B">
      <w:rPr>
        <w:noProof/>
      </w:rPr>
      <w:fldChar w:fldCharType="end"/>
    </w:r>
    <w:r w:rsidR="00065CD2">
      <w:instrText xml:space="preserve"> </w:instrText>
    </w:r>
    <w:r>
      <w:fldChar w:fldCharType="separate"/>
    </w:r>
    <w:r w:rsidR="0020353C">
      <w:rPr>
        <w:noProof/>
      </w:rPr>
      <w:t>2</w:t>
    </w:r>
    <w:r>
      <w:fldChar w:fldCharType="end"/>
    </w:r>
    <w:r>
      <w:rPr>
        <w:rFonts w:hint="eastAsia"/>
      </w:rPr>
      <w:t>页，共</w:t>
    </w:r>
    <w:r>
      <w:fldChar w:fldCharType="begin"/>
    </w:r>
    <w:r w:rsidR="003F38F2">
      <w:instrText xml:space="preserve"> </w:instrText>
    </w:r>
    <w:r w:rsidR="003F38F2">
      <w:rPr>
        <w:rFonts w:hint="eastAsia"/>
      </w:rPr>
      <w:instrText>=</w:instrText>
    </w:r>
    <w:r w:rsidR="00FA429B">
      <w:fldChar w:fldCharType="begin"/>
    </w:r>
    <w:r>
      <w:instrText xml:space="preserve"> sectionpages </w:instrText>
    </w:r>
    <w:r w:rsidR="00FA429B">
      <w:fldChar w:fldCharType="separate"/>
    </w:r>
    <w:r w:rsidR="0020353C">
      <w:rPr>
        <w:noProof/>
      </w:rPr>
      <w:instrText>2</w:instrText>
    </w:r>
    <w:r w:rsidR="00FA429B">
      <w:rPr>
        <w:noProof/>
      </w:rPr>
      <w:fldChar w:fldCharType="end"/>
    </w:r>
    <w:r w:rsidR="003F38F2">
      <w:instrText xml:space="preserve"> </w:instrText>
    </w:r>
    <w:r>
      <w:fldChar w:fldCharType="separate"/>
    </w:r>
    <w:r w:rsidR="0020353C">
      <w:rPr>
        <w:noProof/>
      </w:rPr>
      <w:t>2</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611B" w:rsidRPr="0064153B" w:rsidRDefault="0045471A" w:rsidP="0064153B">
    <w:pPr>
      <w:jc w:val="center"/>
    </w:pPr>
    <w:r>
      <w:rPr>
        <w:rFonts w:hint="eastAsia"/>
      </w:rPr>
      <w:t>第</w:t>
    </w:r>
    <w:r>
      <w:fldChar w:fldCharType="begin"/>
    </w:r>
    <w:r w:rsidR="00065CD2">
      <w:instrText xml:space="preserve"> =</w:instrText>
    </w:r>
    <w:r w:rsidR="00FA429B">
      <w:fldChar w:fldCharType="begin"/>
    </w:r>
    <w:r>
      <w:instrText xml:space="preserve"> page </w:instrText>
    </w:r>
    <w:r w:rsidR="00FA429B">
      <w:fldChar w:fldCharType="separate"/>
    </w:r>
    <w:r w:rsidR="0020353C">
      <w:rPr>
        <w:noProof/>
      </w:rPr>
      <w:instrText>1</w:instrText>
    </w:r>
    <w:r w:rsidR="00FA429B">
      <w:rPr>
        <w:noProof/>
      </w:rPr>
      <w:fldChar w:fldCharType="end"/>
    </w:r>
    <w:r w:rsidR="00065CD2">
      <w:instrText xml:space="preserve"> </w:instrText>
    </w:r>
    <w:r>
      <w:fldChar w:fldCharType="separate"/>
    </w:r>
    <w:r w:rsidR="0020353C">
      <w:rPr>
        <w:noProof/>
      </w:rPr>
      <w:t>1</w:t>
    </w:r>
    <w:r>
      <w:fldChar w:fldCharType="end"/>
    </w:r>
    <w:r>
      <w:rPr>
        <w:rFonts w:hint="eastAsia"/>
      </w:rPr>
      <w:t>页，共</w:t>
    </w:r>
    <w:r>
      <w:fldChar w:fldCharType="begin"/>
    </w:r>
    <w:r w:rsidR="003F38F2">
      <w:instrText xml:space="preserve"> </w:instrText>
    </w:r>
    <w:r w:rsidR="003F38F2">
      <w:rPr>
        <w:rFonts w:hint="eastAsia"/>
      </w:rPr>
      <w:instrText>=</w:instrText>
    </w:r>
    <w:r w:rsidR="00FA429B">
      <w:fldChar w:fldCharType="begin"/>
    </w:r>
    <w:r>
      <w:instrText xml:space="preserve"> sectionpages </w:instrText>
    </w:r>
    <w:r w:rsidR="00FA429B">
      <w:fldChar w:fldCharType="separate"/>
    </w:r>
    <w:r w:rsidR="0020353C">
      <w:rPr>
        <w:noProof/>
      </w:rPr>
      <w:instrText>2</w:instrText>
    </w:r>
    <w:r w:rsidR="00FA429B">
      <w:rPr>
        <w:noProof/>
      </w:rPr>
      <w:fldChar w:fldCharType="end"/>
    </w:r>
    <w:r w:rsidR="003F38F2">
      <w:instrText xml:space="preserve"> </w:instrText>
    </w:r>
    <w:r>
      <w:fldChar w:fldCharType="separate"/>
    </w:r>
    <w:r w:rsidR="0020353C">
      <w:rPr>
        <w:noProof/>
      </w:rPr>
      <w:t>2</w:t>
    </w:r>
    <w:r>
      <w:fldChar w:fldCharType="end"/>
    </w:r>
    <w:r>
      <w:rPr>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7660" w:rsidRDefault="00AE7660">
      <w:r>
        <w:separator/>
      </w:r>
    </w:p>
  </w:footnote>
  <w:footnote w:type="continuationSeparator" w:id="0">
    <w:p w:rsidR="00AE7660" w:rsidRDefault="00AE76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232A6"/>
    <w:rsid w:val="00043B54"/>
    <w:rsid w:val="00065CD2"/>
    <w:rsid w:val="001D7A06"/>
    <w:rsid w:val="0020353C"/>
    <w:rsid w:val="00232324"/>
    <w:rsid w:val="00284433"/>
    <w:rsid w:val="002A1EC6"/>
    <w:rsid w:val="002E035E"/>
    <w:rsid w:val="003F38F2"/>
    <w:rsid w:val="0045471A"/>
    <w:rsid w:val="0064153B"/>
    <w:rsid w:val="006B16C5"/>
    <w:rsid w:val="00776133"/>
    <w:rsid w:val="00855687"/>
    <w:rsid w:val="008C07DE"/>
    <w:rsid w:val="009E611B"/>
    <w:rsid w:val="00A30CCE"/>
    <w:rsid w:val="00AC3E9C"/>
    <w:rsid w:val="00AE7660"/>
    <w:rsid w:val="00BC4F14"/>
    <w:rsid w:val="00BC62FB"/>
    <w:rsid w:val="00BF535F"/>
    <w:rsid w:val="00C00F1F"/>
    <w:rsid w:val="00C806B0"/>
    <w:rsid w:val="00E476EE"/>
    <w:rsid w:val="00EF035E"/>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0CAE5"/>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76133"/>
    <w:rPr>
      <w:sz w:val="18"/>
      <w:szCs w:val="18"/>
    </w:rPr>
  </w:style>
  <w:style w:type="paragraph" w:styleId="a5">
    <w:name w:val="footer"/>
    <w:basedOn w:val="a"/>
    <w:link w:val="a6"/>
    <w:uiPriority w:val="99"/>
    <w:unhideWhenUsed/>
    <w:rsid w:val="00776133"/>
    <w:pPr>
      <w:tabs>
        <w:tab w:val="center" w:pos="4153"/>
        <w:tab w:val="right" w:pos="8306"/>
      </w:tabs>
      <w:snapToGrid w:val="0"/>
      <w:jc w:val="left"/>
    </w:pPr>
    <w:rPr>
      <w:sz w:val="18"/>
      <w:szCs w:val="18"/>
    </w:rPr>
  </w:style>
  <w:style w:type="character" w:customStyle="1" w:styleId="a6">
    <w:name w:val="页脚 字符"/>
    <w:basedOn w:val="a0"/>
    <w:link w:val="a5"/>
    <w:uiPriority w:val="99"/>
    <w:rsid w:val="0077613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png"/><Relationship Id="rId26" Type="http://schemas.openxmlformats.org/officeDocument/2006/relationships/oleObject" Target="embeddings/oleObject11.bin"/><Relationship Id="rId39" Type="http://schemas.openxmlformats.org/officeDocument/2006/relationships/image" Target="media/image16.wmf"/><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0.wmf"/><Relationship Id="rId50" Type="http://schemas.openxmlformats.org/officeDocument/2006/relationships/image" Target="media/image22.png"/><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oleObject" Target="embeddings/oleObject33.bin"/><Relationship Id="rId76" Type="http://schemas.openxmlformats.org/officeDocument/2006/relationships/oleObject" Target="embeddings/oleObject37.bin"/><Relationship Id="rId84" Type="http://schemas.openxmlformats.org/officeDocument/2006/relationships/footer" Target="footer2.xml"/><Relationship Id="rId7" Type="http://schemas.openxmlformats.org/officeDocument/2006/relationships/image" Target="media/image1.wmf"/><Relationship Id="rId71" Type="http://schemas.openxmlformats.org/officeDocument/2006/relationships/image" Target="media/image3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1.png"/><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image" Target="media/image13.wmf"/><Relationship Id="rId37" Type="http://schemas.openxmlformats.org/officeDocument/2006/relationships/image" Target="media/image15.wmf"/><Relationship Id="rId40" Type="http://schemas.openxmlformats.org/officeDocument/2006/relationships/oleObject" Target="embeddings/oleObject18.bin"/><Relationship Id="rId45" Type="http://schemas.openxmlformats.org/officeDocument/2006/relationships/image" Target="media/image19.wmf"/><Relationship Id="rId53" Type="http://schemas.openxmlformats.org/officeDocument/2006/relationships/oleObject" Target="embeddings/oleObject24.bin"/><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oleObject" Target="embeddings/oleObject36.bin"/><Relationship Id="rId79" Type="http://schemas.openxmlformats.org/officeDocument/2006/relationships/image" Target="media/image36.wmf"/><Relationship Id="rId5" Type="http://schemas.openxmlformats.org/officeDocument/2006/relationships/footnotes" Target="footnotes.xml"/><Relationship Id="rId61" Type="http://schemas.openxmlformats.org/officeDocument/2006/relationships/oleObject" Target="embeddings/oleObject29.bin"/><Relationship Id="rId82" Type="http://schemas.openxmlformats.org/officeDocument/2006/relationships/oleObject" Target="embeddings/oleObject40.bin"/><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2.bin"/><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image" Target="media/image30.wmf"/><Relationship Id="rId77" Type="http://schemas.openxmlformats.org/officeDocument/2006/relationships/image" Target="media/image34.png"/><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oleObject" Target="embeddings/oleObject35.bin"/><Relationship Id="rId80" Type="http://schemas.openxmlformats.org/officeDocument/2006/relationships/oleObject" Target="embeddings/oleObject38.bin"/><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png"/><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oleObject" Target="embeddings/oleObject7.bin"/><Relationship Id="rId41" Type="http://schemas.openxmlformats.org/officeDocument/2006/relationships/image" Target="media/image17.wmf"/><Relationship Id="rId54" Type="http://schemas.openxmlformats.org/officeDocument/2006/relationships/oleObject" Target="embeddings/oleObject25.bin"/><Relationship Id="rId62" Type="http://schemas.openxmlformats.org/officeDocument/2006/relationships/image" Target="media/image27.wmf"/><Relationship Id="rId70" Type="http://schemas.openxmlformats.org/officeDocument/2006/relationships/oleObject" Target="embeddings/oleObject34.bin"/><Relationship Id="rId75" Type="http://schemas.openxmlformats.org/officeDocument/2006/relationships/image" Target="media/image33.wmf"/><Relationship Id="rId8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1.png"/><Relationship Id="rId57" Type="http://schemas.openxmlformats.org/officeDocument/2006/relationships/oleObject" Target="embeddings/oleObject27.bin"/><Relationship Id="rId10"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image" Target="media/image23.wmf"/><Relationship Id="rId60" Type="http://schemas.openxmlformats.org/officeDocument/2006/relationships/image" Target="media/image26.wmf"/><Relationship Id="rId65" Type="http://schemas.openxmlformats.org/officeDocument/2006/relationships/oleObject" Target="embeddings/oleObject31.bin"/><Relationship Id="rId73" Type="http://schemas.openxmlformats.org/officeDocument/2006/relationships/image" Target="media/image32.wmf"/><Relationship Id="rId78" Type="http://schemas.openxmlformats.org/officeDocument/2006/relationships/image" Target="media/image35.png"/><Relationship Id="rId81" Type="http://schemas.openxmlformats.org/officeDocument/2006/relationships/oleObject" Target="embeddings/oleObject39.bin"/><Relationship Id="rId86"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05E91FD3-432A-4C57-A0FA-1B3D3B339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287</Words>
  <Characters>1641</Characters>
  <Application>Microsoft Office Word</Application>
  <DocSecurity>0</DocSecurity>
  <Lines>13</Lines>
  <Paragraphs>3</Paragraphs>
  <ScaleCrop>false</ScaleCrop>
  <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Administrator</cp:lastModifiedBy>
  <cp:revision>16</cp:revision>
  <dcterms:created xsi:type="dcterms:W3CDTF">2017-07-19T12:07:00Z</dcterms:created>
  <dcterms:modified xsi:type="dcterms:W3CDTF">2026-01-24T03:57:00Z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86f6632ffc324d719d17dd6f4d6d486dmzu5oty0nzu2mg</vt:lpwstr>
  </property>
</Properties>
</file>